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4E058" w14:textId="5D04AC1E" w:rsidR="00790CDE" w:rsidRPr="00370446" w:rsidRDefault="00114E93" w:rsidP="00790CDE">
      <w:pPr>
        <w:tabs>
          <w:tab w:val="left" w:pos="568"/>
        </w:tabs>
        <w:spacing w:line="264" w:lineRule="auto"/>
        <w:ind w:left="540" w:hanging="540"/>
        <w:jc w:val="center"/>
        <w:rPr>
          <w:rFonts w:ascii="Arial" w:hAnsi="Arial" w:cs="Arial"/>
          <w:i/>
          <w:sz w:val="32"/>
          <w:szCs w:val="32"/>
        </w:rPr>
      </w:pPr>
      <w:r w:rsidRPr="00370446">
        <w:rPr>
          <w:rFonts w:ascii="Arial" w:hAnsi="Arial" w:cs="Arial"/>
          <w:i/>
          <w:sz w:val="32"/>
          <w:szCs w:val="32"/>
        </w:rPr>
        <w:t xml:space="preserve"> </w:t>
      </w:r>
    </w:p>
    <w:p w14:paraId="4B54F26B" w14:textId="7D2F4D8E" w:rsidR="00790CDE" w:rsidRPr="00790CDE" w:rsidRDefault="00790CDE" w:rsidP="00790CDE">
      <w:pPr>
        <w:tabs>
          <w:tab w:val="left" w:pos="568"/>
        </w:tabs>
        <w:spacing w:line="264" w:lineRule="auto"/>
        <w:ind w:left="540" w:hanging="540"/>
        <w:jc w:val="center"/>
        <w:rPr>
          <w:rFonts w:ascii="Arial" w:hAnsi="Arial" w:cs="Arial"/>
          <w:b/>
          <w:i/>
          <w:sz w:val="48"/>
          <w:szCs w:val="48"/>
        </w:rPr>
      </w:pPr>
      <w:r w:rsidRPr="00790CDE">
        <w:rPr>
          <w:rFonts w:ascii="Arial" w:hAnsi="Arial" w:cs="Arial"/>
          <w:b/>
          <w:i/>
          <w:sz w:val="48"/>
          <w:szCs w:val="48"/>
        </w:rPr>
        <w:t>Traunsee Woche</w:t>
      </w:r>
    </w:p>
    <w:p w14:paraId="14E4C31F" w14:textId="286AE491" w:rsidR="00790CDE" w:rsidRPr="00DA2D16" w:rsidRDefault="00114E93" w:rsidP="00790CDE">
      <w:pPr>
        <w:tabs>
          <w:tab w:val="left" w:pos="568"/>
        </w:tabs>
        <w:spacing w:line="264" w:lineRule="auto"/>
        <w:ind w:left="540" w:hanging="540"/>
        <w:jc w:val="center"/>
        <w:rPr>
          <w:rFonts w:ascii="Arial" w:hAnsi="Arial" w:cs="Arial"/>
          <w:i/>
          <w:sz w:val="32"/>
          <w:szCs w:val="32"/>
        </w:rPr>
      </w:pPr>
      <w:r>
        <w:rPr>
          <w:rFonts w:ascii="Arial" w:hAnsi="Arial" w:cs="Arial"/>
          <w:i/>
          <w:sz w:val="32"/>
          <w:szCs w:val="32"/>
        </w:rPr>
        <w:t xml:space="preserve">29. bis 31. Mai </w:t>
      </w:r>
      <w:r w:rsidR="00790CDE">
        <w:rPr>
          <w:rFonts w:ascii="Arial" w:hAnsi="Arial" w:cs="Arial"/>
          <w:i/>
          <w:sz w:val="32"/>
          <w:szCs w:val="32"/>
        </w:rPr>
        <w:t>2014</w:t>
      </w:r>
    </w:p>
    <w:p w14:paraId="6A54E1E9" w14:textId="0CDDF78D" w:rsidR="00370446" w:rsidRDefault="003911BA" w:rsidP="00790CDE">
      <w:pPr>
        <w:tabs>
          <w:tab w:val="left" w:pos="568"/>
        </w:tabs>
        <w:spacing w:line="264" w:lineRule="auto"/>
        <w:ind w:left="540" w:hanging="540"/>
        <w:jc w:val="center"/>
        <w:rPr>
          <w:rFonts w:ascii="Arial" w:hAnsi="Arial" w:cs="Arial"/>
          <w:b/>
          <w:i/>
          <w:sz w:val="36"/>
          <w:szCs w:val="36"/>
        </w:rPr>
      </w:pPr>
      <w:r>
        <w:rPr>
          <w:rFonts w:ascii="Arial" w:hAnsi="Arial" w:cs="Arial"/>
          <w:b/>
          <w:i/>
          <w:sz w:val="36"/>
          <w:szCs w:val="36"/>
        </w:rPr>
        <w:t>AQUILA</w:t>
      </w:r>
    </w:p>
    <w:p w14:paraId="271E4458" w14:textId="7492C910" w:rsidR="00790CDE" w:rsidRPr="00C43688" w:rsidRDefault="003911BA" w:rsidP="00790CDE">
      <w:pPr>
        <w:tabs>
          <w:tab w:val="left" w:pos="568"/>
        </w:tabs>
        <w:spacing w:line="264" w:lineRule="auto"/>
        <w:ind w:left="540" w:hanging="540"/>
        <w:jc w:val="center"/>
        <w:rPr>
          <w:rFonts w:ascii="Arial" w:hAnsi="Arial" w:cs="Arial"/>
          <w:b/>
          <w:i/>
          <w:sz w:val="36"/>
          <w:szCs w:val="36"/>
        </w:rPr>
      </w:pPr>
      <w:r>
        <w:rPr>
          <w:rFonts w:ascii="Arial" w:hAnsi="Arial" w:cs="Arial"/>
          <w:b/>
          <w:i/>
          <w:sz w:val="36"/>
          <w:szCs w:val="36"/>
        </w:rPr>
        <w:t>Schwerpunktregatta</w:t>
      </w:r>
    </w:p>
    <w:p w14:paraId="4F30B3C4" w14:textId="11E4D2DE" w:rsidR="00790CDE" w:rsidRPr="00DA2D16" w:rsidRDefault="00790CDE" w:rsidP="00790CDE">
      <w:pPr>
        <w:tabs>
          <w:tab w:val="left" w:pos="568"/>
        </w:tabs>
        <w:spacing w:line="264" w:lineRule="auto"/>
        <w:ind w:left="540" w:hanging="540"/>
        <w:jc w:val="center"/>
        <w:rPr>
          <w:rFonts w:ascii="Arial" w:hAnsi="Arial" w:cs="Arial"/>
          <w:i/>
          <w:sz w:val="32"/>
          <w:szCs w:val="32"/>
        </w:rPr>
      </w:pPr>
      <w:r>
        <w:rPr>
          <w:rFonts w:ascii="Arial" w:hAnsi="Arial" w:cs="Arial"/>
          <w:i/>
          <w:sz w:val="32"/>
          <w:szCs w:val="32"/>
        </w:rPr>
        <w:t>ÖSV-Nr.: 528</w:t>
      </w:r>
      <w:r w:rsidR="003911BA">
        <w:rPr>
          <w:rFonts w:ascii="Arial" w:hAnsi="Arial" w:cs="Arial"/>
          <w:i/>
          <w:sz w:val="32"/>
          <w:szCs w:val="32"/>
        </w:rPr>
        <w:t>2</w:t>
      </w:r>
    </w:p>
    <w:p w14:paraId="6ED0FA0D" w14:textId="77777777" w:rsidR="00790CDE" w:rsidRPr="00370446" w:rsidRDefault="00790CDE" w:rsidP="00790CDE">
      <w:pPr>
        <w:tabs>
          <w:tab w:val="left" w:pos="568"/>
        </w:tabs>
        <w:spacing w:line="264" w:lineRule="auto"/>
        <w:ind w:left="540" w:hanging="540"/>
        <w:jc w:val="center"/>
        <w:rPr>
          <w:rFonts w:ascii="Arial" w:hAnsi="Arial" w:cs="Arial"/>
          <w:b/>
          <w:i/>
          <w:sz w:val="36"/>
          <w:szCs w:val="36"/>
        </w:rPr>
      </w:pPr>
      <w:r w:rsidRPr="00370446">
        <w:rPr>
          <w:rFonts w:ascii="Arial" w:hAnsi="Arial" w:cs="Arial"/>
          <w:b/>
          <w:i/>
          <w:sz w:val="36"/>
          <w:szCs w:val="36"/>
        </w:rPr>
        <w:t>Segelclub Traunkirchen (SCT)</w:t>
      </w:r>
    </w:p>
    <w:p w14:paraId="6215AD78" w14:textId="77777777" w:rsidR="00790CDE" w:rsidRPr="00DA2D16" w:rsidRDefault="00790CDE" w:rsidP="00790CDE">
      <w:pPr>
        <w:tabs>
          <w:tab w:val="left" w:pos="568"/>
        </w:tabs>
        <w:spacing w:line="264" w:lineRule="auto"/>
        <w:ind w:left="540" w:hanging="540"/>
        <w:jc w:val="center"/>
        <w:rPr>
          <w:rFonts w:ascii="Arial" w:hAnsi="Arial" w:cs="Arial"/>
          <w:i/>
          <w:sz w:val="32"/>
          <w:szCs w:val="32"/>
        </w:rPr>
      </w:pPr>
      <w:r w:rsidRPr="00DA2D16">
        <w:rPr>
          <w:rFonts w:ascii="Arial" w:hAnsi="Arial" w:cs="Arial"/>
          <w:i/>
          <w:sz w:val="32"/>
          <w:szCs w:val="32"/>
        </w:rPr>
        <w:t>im Auftrag des Österreichischen Segelverbandes</w:t>
      </w:r>
    </w:p>
    <w:p w14:paraId="25106BEC" w14:textId="0FC92533" w:rsidR="00790CDE" w:rsidRDefault="00790CDE" w:rsidP="00790CDE">
      <w:pPr>
        <w:tabs>
          <w:tab w:val="left" w:pos="568"/>
        </w:tabs>
        <w:spacing w:line="264" w:lineRule="auto"/>
        <w:ind w:left="540" w:hanging="540"/>
        <w:jc w:val="center"/>
        <w:rPr>
          <w:rFonts w:ascii="Arial" w:hAnsi="Arial" w:cs="Arial"/>
          <w:b/>
          <w:bCs/>
          <w:caps/>
          <w:spacing w:val="60"/>
          <w:sz w:val="40"/>
          <w:szCs w:val="40"/>
        </w:rPr>
      </w:pPr>
      <w:r w:rsidRPr="00DA2D16">
        <w:rPr>
          <w:rFonts w:ascii="Arial" w:hAnsi="Arial" w:cs="Arial"/>
        </w:rPr>
        <w:br/>
      </w:r>
      <w:r w:rsidRPr="00DA2D16">
        <w:rPr>
          <w:rFonts w:ascii="Arial" w:hAnsi="Arial" w:cs="Arial"/>
          <w:b/>
          <w:bCs/>
          <w:caps/>
          <w:spacing w:val="60"/>
          <w:sz w:val="40"/>
          <w:szCs w:val="40"/>
        </w:rPr>
        <w:t>Ausschreibung</w:t>
      </w:r>
    </w:p>
    <w:p w14:paraId="430AC8E1" w14:textId="77777777" w:rsidR="00114E93" w:rsidRPr="00370446" w:rsidRDefault="00114E93" w:rsidP="00790CDE">
      <w:pPr>
        <w:tabs>
          <w:tab w:val="left" w:pos="568"/>
        </w:tabs>
        <w:spacing w:line="264" w:lineRule="auto"/>
        <w:ind w:left="540" w:hanging="540"/>
        <w:jc w:val="center"/>
        <w:rPr>
          <w:rFonts w:ascii="Arial" w:hAnsi="Arial" w:cs="Arial"/>
          <w:b/>
          <w:bCs/>
          <w:caps/>
          <w:spacing w:val="60"/>
          <w:sz w:val="28"/>
          <w:szCs w:val="28"/>
        </w:rPr>
      </w:pPr>
    </w:p>
    <w:p w14:paraId="12FE0539" w14:textId="77777777" w:rsidR="00790CDE" w:rsidRPr="00DA2D16" w:rsidRDefault="00790CDE" w:rsidP="00790CDE">
      <w:pPr>
        <w:pStyle w:val="berschrift1"/>
        <w:numPr>
          <w:ilvl w:val="0"/>
          <w:numId w:val="1"/>
        </w:numPr>
        <w:spacing w:line="264" w:lineRule="auto"/>
        <w:ind w:left="567"/>
        <w:jc w:val="both"/>
        <w:rPr>
          <w:rFonts w:ascii="Arial" w:hAnsi="Arial" w:cs="Arial"/>
          <w:bCs w:val="0"/>
          <w:sz w:val="22"/>
          <w:szCs w:val="22"/>
        </w:rPr>
      </w:pPr>
      <w:r w:rsidRPr="00DA2D16">
        <w:rPr>
          <w:rFonts w:ascii="Arial" w:hAnsi="Arial" w:cs="Arial"/>
          <w:bCs w:val="0"/>
          <w:sz w:val="22"/>
          <w:szCs w:val="22"/>
        </w:rPr>
        <w:t>Regeln</w:t>
      </w:r>
    </w:p>
    <w:p w14:paraId="361B2044" w14:textId="77777777" w:rsidR="00790CDE" w:rsidRPr="00EA73CB" w:rsidRDefault="00790CDE" w:rsidP="00790CDE">
      <w:pPr>
        <w:numPr>
          <w:ilvl w:val="1"/>
          <w:numId w:val="2"/>
        </w:numPr>
        <w:tabs>
          <w:tab w:val="left" w:pos="568"/>
        </w:tabs>
        <w:spacing w:after="0" w:line="264" w:lineRule="auto"/>
        <w:ind w:left="567" w:hanging="567"/>
        <w:jc w:val="both"/>
        <w:rPr>
          <w:rFonts w:ascii="Arial" w:hAnsi="Arial" w:cs="Arial"/>
        </w:rPr>
      </w:pPr>
      <w:r w:rsidRPr="00EA73CB">
        <w:rPr>
          <w:rFonts w:ascii="Arial" w:hAnsi="Arial" w:cs="Arial"/>
        </w:rPr>
        <w:t xml:space="preserve">Die Regatta unterliegt den Regeln, </w:t>
      </w:r>
      <w:r>
        <w:rPr>
          <w:rFonts w:ascii="Arial" w:hAnsi="Arial" w:cs="Arial"/>
        </w:rPr>
        <w:t>die</w:t>
      </w:r>
      <w:r w:rsidRPr="00EA73CB">
        <w:rPr>
          <w:rFonts w:ascii="Arial" w:hAnsi="Arial" w:cs="Arial"/>
        </w:rPr>
        <w:t xml:space="preserve"> in den „Wettfahrtregeln Segeln“ (WRS) festgelegt sind.</w:t>
      </w:r>
    </w:p>
    <w:p w14:paraId="49B1B242" w14:textId="39610DAD" w:rsidR="00790CDE" w:rsidRPr="00EA73CB" w:rsidRDefault="00790CDE" w:rsidP="00790CDE">
      <w:pPr>
        <w:numPr>
          <w:ilvl w:val="1"/>
          <w:numId w:val="2"/>
        </w:numPr>
        <w:tabs>
          <w:tab w:val="left" w:pos="568"/>
        </w:tabs>
        <w:spacing w:after="0" w:line="264" w:lineRule="auto"/>
        <w:ind w:left="567" w:hanging="567"/>
        <w:jc w:val="both"/>
        <w:rPr>
          <w:rFonts w:ascii="Arial" w:hAnsi="Arial" w:cs="Arial"/>
        </w:rPr>
      </w:pPr>
      <w:r w:rsidRPr="00EA73CB">
        <w:rPr>
          <w:rFonts w:ascii="Arial" w:hAnsi="Arial" w:cs="Arial"/>
        </w:rPr>
        <w:t>Zusätzlich gelten di</w:t>
      </w:r>
      <w:r>
        <w:rPr>
          <w:rFonts w:ascii="Arial" w:hAnsi="Arial" w:cs="Arial"/>
        </w:rPr>
        <w:t xml:space="preserve">e </w:t>
      </w:r>
      <w:r w:rsidRPr="008771E7">
        <w:rPr>
          <w:rFonts w:ascii="Arial" w:hAnsi="Arial" w:cs="Arial"/>
        </w:rPr>
        <w:t>Wettfahrtordnung des OeSV 201</w:t>
      </w:r>
      <w:r>
        <w:rPr>
          <w:rFonts w:ascii="Arial" w:hAnsi="Arial" w:cs="Arial"/>
        </w:rPr>
        <w:t>4</w:t>
      </w:r>
      <w:r w:rsidRPr="008771E7">
        <w:rPr>
          <w:rFonts w:ascii="Arial" w:hAnsi="Arial" w:cs="Arial"/>
        </w:rPr>
        <w:t>, die Allgemeinen Segelanweisungen des OeSV 201</w:t>
      </w:r>
      <w:r>
        <w:rPr>
          <w:rFonts w:ascii="Arial" w:hAnsi="Arial" w:cs="Arial"/>
        </w:rPr>
        <w:t xml:space="preserve">4, </w:t>
      </w:r>
      <w:r w:rsidRPr="008771E7">
        <w:rPr>
          <w:rFonts w:ascii="Arial" w:hAnsi="Arial" w:cs="Arial"/>
        </w:rPr>
        <w:t>die</w:t>
      </w:r>
      <w:r w:rsidRPr="00EA73CB">
        <w:rPr>
          <w:rFonts w:ascii="Arial" w:hAnsi="Arial" w:cs="Arial"/>
        </w:rPr>
        <w:t xml:space="preserve"> ergänzenden Segelanweisungen des </w:t>
      </w:r>
      <w:r w:rsidR="00370446">
        <w:rPr>
          <w:rFonts w:ascii="Arial" w:hAnsi="Arial" w:cs="Arial"/>
        </w:rPr>
        <w:t xml:space="preserve">SCT, </w:t>
      </w:r>
      <w:r w:rsidRPr="00EA73CB">
        <w:rPr>
          <w:rFonts w:ascii="Arial" w:hAnsi="Arial" w:cs="Arial"/>
        </w:rPr>
        <w:t>sowie diese Ausschreibung.</w:t>
      </w:r>
    </w:p>
    <w:p w14:paraId="41107AD9" w14:textId="77777777" w:rsidR="00790CDE" w:rsidRPr="00EA73CB" w:rsidRDefault="00790CDE" w:rsidP="00790CDE">
      <w:pPr>
        <w:numPr>
          <w:ilvl w:val="1"/>
          <w:numId w:val="2"/>
        </w:numPr>
        <w:tabs>
          <w:tab w:val="left" w:pos="568"/>
        </w:tabs>
        <w:spacing w:after="0" w:line="264" w:lineRule="auto"/>
        <w:ind w:left="567" w:hanging="567"/>
        <w:jc w:val="both"/>
        <w:rPr>
          <w:rFonts w:ascii="Arial" w:hAnsi="Arial" w:cs="Arial"/>
        </w:rPr>
      </w:pPr>
      <w:r w:rsidRPr="00EA73CB">
        <w:rPr>
          <w:rFonts w:ascii="Arial" w:hAnsi="Arial" w:cs="Arial"/>
        </w:rPr>
        <w:t>Es gelten die Bestimmungen des Anti-Doping-Bundesgesetzes 2007.</w:t>
      </w:r>
    </w:p>
    <w:p w14:paraId="6452E543" w14:textId="77777777" w:rsidR="00114E93" w:rsidRDefault="00114E93" w:rsidP="00114E93">
      <w:pPr>
        <w:pStyle w:val="berschrift1"/>
        <w:spacing w:line="264" w:lineRule="auto"/>
        <w:ind w:left="567"/>
        <w:jc w:val="both"/>
        <w:rPr>
          <w:rFonts w:ascii="Arial" w:hAnsi="Arial" w:cs="Arial"/>
          <w:bCs w:val="0"/>
          <w:sz w:val="22"/>
          <w:szCs w:val="22"/>
        </w:rPr>
      </w:pPr>
    </w:p>
    <w:p w14:paraId="7C276D32" w14:textId="77777777" w:rsidR="00790CDE" w:rsidRPr="00DA2D16" w:rsidRDefault="00790CDE" w:rsidP="00790CDE">
      <w:pPr>
        <w:pStyle w:val="berschrift1"/>
        <w:numPr>
          <w:ilvl w:val="0"/>
          <w:numId w:val="1"/>
        </w:numPr>
        <w:spacing w:line="264" w:lineRule="auto"/>
        <w:ind w:left="567"/>
        <w:jc w:val="both"/>
        <w:rPr>
          <w:rFonts w:ascii="Arial" w:hAnsi="Arial" w:cs="Arial"/>
          <w:bCs w:val="0"/>
          <w:sz w:val="22"/>
          <w:szCs w:val="22"/>
        </w:rPr>
      </w:pPr>
      <w:r w:rsidRPr="00DA2D16">
        <w:rPr>
          <w:rFonts w:ascii="Arial" w:hAnsi="Arial" w:cs="Arial"/>
          <w:bCs w:val="0"/>
          <w:sz w:val="22"/>
          <w:szCs w:val="22"/>
        </w:rPr>
        <w:t>Werbung</w:t>
      </w:r>
    </w:p>
    <w:p w14:paraId="049D1681" w14:textId="1464A053" w:rsidR="00790CDE" w:rsidRDefault="00790CDE" w:rsidP="00114E93">
      <w:pPr>
        <w:tabs>
          <w:tab w:val="left" w:pos="568"/>
        </w:tabs>
        <w:spacing w:line="264" w:lineRule="auto"/>
        <w:ind w:left="567" w:hanging="540"/>
        <w:jc w:val="both"/>
        <w:rPr>
          <w:rFonts w:ascii="Arial" w:hAnsi="Arial" w:cs="Arial"/>
        </w:rPr>
      </w:pPr>
      <w:r w:rsidRPr="00DA2D16">
        <w:rPr>
          <w:rFonts w:ascii="Arial" w:hAnsi="Arial" w:cs="Arial"/>
          <w:b/>
          <w:bCs/>
        </w:rPr>
        <w:tab/>
      </w:r>
      <w:r w:rsidRPr="00DA2D16">
        <w:rPr>
          <w:rFonts w:ascii="Arial" w:hAnsi="Arial" w:cs="Arial"/>
        </w:rPr>
        <w:t>Boote können verpflichtet werden, vom Veranstalter gewählte und bereitgestellte Werbung anzubringen.</w:t>
      </w:r>
    </w:p>
    <w:p w14:paraId="4BFDF1F8" w14:textId="51C02302" w:rsidR="00114E93" w:rsidRPr="00114E93" w:rsidRDefault="00790CDE" w:rsidP="00114E93">
      <w:pPr>
        <w:pStyle w:val="berschrift1"/>
        <w:numPr>
          <w:ilvl w:val="0"/>
          <w:numId w:val="1"/>
        </w:numPr>
        <w:spacing w:line="264" w:lineRule="auto"/>
        <w:ind w:left="567"/>
        <w:jc w:val="both"/>
        <w:rPr>
          <w:rFonts w:ascii="Arial" w:hAnsi="Arial" w:cs="Arial"/>
          <w:bCs w:val="0"/>
          <w:sz w:val="22"/>
          <w:szCs w:val="22"/>
        </w:rPr>
      </w:pPr>
      <w:r w:rsidRPr="00DA2D16">
        <w:rPr>
          <w:rFonts w:ascii="Arial" w:hAnsi="Arial" w:cs="Arial"/>
          <w:bCs w:val="0"/>
          <w:sz w:val="22"/>
          <w:szCs w:val="22"/>
        </w:rPr>
        <w:t>Teilnahmeberechtigung und Meldung</w:t>
      </w:r>
    </w:p>
    <w:p w14:paraId="21F8636D" w14:textId="5FE6AFB2" w:rsidR="00790CDE" w:rsidRPr="004A13D3" w:rsidRDefault="00790CDE" w:rsidP="00790CDE">
      <w:pPr>
        <w:pStyle w:val="berschrift1"/>
        <w:numPr>
          <w:ilvl w:val="1"/>
          <w:numId w:val="1"/>
        </w:numPr>
        <w:spacing w:line="264" w:lineRule="auto"/>
        <w:ind w:left="567" w:hanging="540"/>
        <w:jc w:val="both"/>
        <w:rPr>
          <w:rStyle w:val="lscontent"/>
          <w:rFonts w:ascii="Arial" w:hAnsi="Arial" w:cs="Arial"/>
          <w:b w:val="0"/>
          <w:bCs w:val="0"/>
          <w:sz w:val="22"/>
          <w:szCs w:val="22"/>
        </w:rPr>
      </w:pPr>
      <w:r w:rsidRPr="00773912">
        <w:rPr>
          <w:rStyle w:val="lscontent"/>
          <w:rFonts w:ascii="Arial" w:hAnsi="Arial" w:cs="Arial"/>
          <w:b w:val="0"/>
          <w:sz w:val="22"/>
          <w:szCs w:val="22"/>
        </w:rPr>
        <w:t xml:space="preserve">International offen für alle Boote der </w:t>
      </w:r>
      <w:r>
        <w:rPr>
          <w:rStyle w:val="lscontent"/>
          <w:rFonts w:ascii="Arial" w:hAnsi="Arial" w:cs="Arial"/>
          <w:b w:val="0"/>
          <w:sz w:val="22"/>
          <w:szCs w:val="22"/>
        </w:rPr>
        <w:t xml:space="preserve">Klasse </w:t>
      </w:r>
      <w:r w:rsidR="003911BA">
        <w:rPr>
          <w:rStyle w:val="lscontent"/>
          <w:rFonts w:ascii="Arial" w:hAnsi="Arial" w:cs="Arial"/>
          <w:b w:val="0"/>
          <w:sz w:val="22"/>
          <w:szCs w:val="22"/>
        </w:rPr>
        <w:t>AQUILA</w:t>
      </w:r>
      <w:bookmarkStart w:id="0" w:name="_GoBack"/>
      <w:bookmarkEnd w:id="0"/>
      <w:r>
        <w:rPr>
          <w:rStyle w:val="lscontent"/>
          <w:rFonts w:ascii="Arial" w:hAnsi="Arial" w:cs="Arial"/>
          <w:b w:val="0"/>
          <w:sz w:val="22"/>
          <w:szCs w:val="22"/>
        </w:rPr>
        <w:t>,</w:t>
      </w:r>
      <w:r w:rsidRPr="00773912">
        <w:rPr>
          <w:rStyle w:val="lscontent"/>
          <w:rFonts w:ascii="Arial" w:hAnsi="Arial" w:cs="Arial"/>
          <w:b w:val="0"/>
          <w:sz w:val="22"/>
          <w:szCs w:val="22"/>
        </w:rPr>
        <w:t xml:space="preserve"> die im Bootsregister eines von der ISAF anerkannten Vereines eingetragen sind, den Klassen</w:t>
      </w:r>
      <w:r w:rsidR="00370446">
        <w:rPr>
          <w:rStyle w:val="lscontent"/>
          <w:rFonts w:ascii="Arial" w:hAnsi="Arial" w:cs="Arial"/>
          <w:b w:val="0"/>
          <w:sz w:val="22"/>
          <w:szCs w:val="22"/>
        </w:rPr>
        <w:t>-</w:t>
      </w:r>
      <w:r w:rsidRPr="00773912">
        <w:rPr>
          <w:rStyle w:val="lscontent"/>
          <w:rFonts w:ascii="Arial" w:hAnsi="Arial" w:cs="Arial"/>
          <w:b w:val="0"/>
          <w:sz w:val="22"/>
          <w:szCs w:val="22"/>
        </w:rPr>
        <w:t>bestimmungen entsprechen und gegen Haftpflichtschäden (Mindestdeckung Euro 1.500.000) versichert sind.</w:t>
      </w:r>
      <w:r w:rsidRPr="00773912">
        <w:rPr>
          <w:rStyle w:val="lscontent"/>
          <w:rFonts w:ascii="Arial" w:hAnsi="Arial" w:cs="Arial"/>
          <w:b w:val="0"/>
          <w:sz w:val="22"/>
          <w:szCs w:val="22"/>
        </w:rPr>
        <w:tab/>
      </w:r>
    </w:p>
    <w:p w14:paraId="510B1640" w14:textId="42255E25" w:rsidR="00790CDE" w:rsidRPr="004A13D3" w:rsidRDefault="00790CDE" w:rsidP="00790CDE">
      <w:pPr>
        <w:pStyle w:val="berschrift1"/>
        <w:numPr>
          <w:ilvl w:val="1"/>
          <w:numId w:val="1"/>
        </w:numPr>
        <w:spacing w:line="264" w:lineRule="auto"/>
        <w:ind w:left="567" w:hanging="540"/>
        <w:jc w:val="both"/>
        <w:rPr>
          <w:rFonts w:ascii="Arial" w:hAnsi="Arial" w:cs="Arial"/>
          <w:b w:val="0"/>
          <w:bCs w:val="0"/>
          <w:sz w:val="22"/>
          <w:szCs w:val="22"/>
        </w:rPr>
      </w:pPr>
      <w:r w:rsidRPr="00773912">
        <w:rPr>
          <w:rStyle w:val="lscontent"/>
          <w:rFonts w:ascii="Arial" w:hAnsi="Arial" w:cs="Arial"/>
          <w:b w:val="0"/>
          <w:sz w:val="22"/>
          <w:szCs w:val="22"/>
        </w:rPr>
        <w:t>Die Steuerleute und Vorschoter müssen Mitglied eines Verbandsvereins, Einzelmitglied des OeSV oder eines anderen von der ISAF anerkannten nationalen Verbandes sein.</w:t>
      </w:r>
    </w:p>
    <w:p w14:paraId="3161844C" w14:textId="77777777" w:rsidR="00790CDE" w:rsidRDefault="00790CDE" w:rsidP="00790CDE">
      <w:pPr>
        <w:pStyle w:val="berschrift1"/>
        <w:numPr>
          <w:ilvl w:val="1"/>
          <w:numId w:val="1"/>
        </w:numPr>
        <w:spacing w:line="264" w:lineRule="auto"/>
        <w:ind w:left="567" w:hanging="540"/>
        <w:jc w:val="both"/>
        <w:rPr>
          <w:rStyle w:val="lscontent"/>
          <w:rFonts w:ascii="Arial" w:hAnsi="Arial" w:cs="Arial"/>
          <w:b w:val="0"/>
          <w:sz w:val="22"/>
          <w:szCs w:val="22"/>
        </w:rPr>
      </w:pPr>
      <w:r w:rsidRPr="00773912">
        <w:rPr>
          <w:rStyle w:val="lscontent"/>
          <w:rFonts w:ascii="Arial" w:hAnsi="Arial" w:cs="Arial"/>
          <w:b w:val="0"/>
          <w:sz w:val="22"/>
          <w:szCs w:val="22"/>
        </w:rPr>
        <w:t xml:space="preserve">Die Steuerleute müssen im Besitz </w:t>
      </w:r>
      <w:r w:rsidRPr="00773912">
        <w:rPr>
          <w:rFonts w:ascii="Arial" w:hAnsi="Arial" w:cs="Arial"/>
          <w:b w:val="0"/>
          <w:sz w:val="22"/>
          <w:szCs w:val="22"/>
        </w:rPr>
        <w:t xml:space="preserve">des Segelführerscheines BFA Junior, BFA Binnen </w:t>
      </w:r>
      <w:r>
        <w:rPr>
          <w:rFonts w:ascii="Arial" w:hAnsi="Arial" w:cs="Arial"/>
          <w:b w:val="0"/>
          <w:sz w:val="22"/>
          <w:szCs w:val="22"/>
        </w:rPr>
        <w:t xml:space="preserve">(bzw. A-Schein) </w:t>
      </w:r>
      <w:r w:rsidRPr="00773912">
        <w:rPr>
          <w:rFonts w:ascii="Arial" w:hAnsi="Arial" w:cs="Arial"/>
          <w:b w:val="0"/>
          <w:sz w:val="22"/>
          <w:szCs w:val="22"/>
        </w:rPr>
        <w:t>oder BFA FB 1</w:t>
      </w:r>
      <w:r w:rsidRPr="00773912">
        <w:rPr>
          <w:rStyle w:val="lscontent"/>
          <w:rFonts w:ascii="Arial" w:hAnsi="Arial" w:cs="Arial"/>
          <w:b w:val="0"/>
          <w:sz w:val="22"/>
          <w:szCs w:val="22"/>
        </w:rPr>
        <w:t xml:space="preserve"> sein oder ein gleichwertiges Dokument eines ausländischen Verbandes vorlegen können.</w:t>
      </w:r>
    </w:p>
    <w:p w14:paraId="4D640A70" w14:textId="67078172" w:rsidR="00114E93" w:rsidRDefault="00114E93" w:rsidP="00114E93">
      <w:pPr>
        <w:rPr>
          <w:lang w:eastAsia="de-DE"/>
        </w:rPr>
      </w:pPr>
    </w:p>
    <w:p w14:paraId="53BF2551" w14:textId="77777777" w:rsidR="00114E93" w:rsidRDefault="00114E93" w:rsidP="00114E93">
      <w:pPr>
        <w:rPr>
          <w:lang w:eastAsia="de-DE"/>
        </w:rPr>
      </w:pPr>
    </w:p>
    <w:p w14:paraId="261A0EAE" w14:textId="77777777" w:rsidR="00114E93" w:rsidRDefault="00114E93" w:rsidP="00114E93">
      <w:pPr>
        <w:rPr>
          <w:lang w:eastAsia="de-DE"/>
        </w:rPr>
      </w:pPr>
    </w:p>
    <w:p w14:paraId="18146625" w14:textId="77777777" w:rsidR="00114E93" w:rsidRDefault="00114E93" w:rsidP="00114E93">
      <w:pPr>
        <w:rPr>
          <w:lang w:eastAsia="de-DE"/>
        </w:rPr>
      </w:pPr>
    </w:p>
    <w:p w14:paraId="72E6E1DD" w14:textId="77777777" w:rsidR="00114E93" w:rsidRPr="00114E93" w:rsidRDefault="00114E93" w:rsidP="00114E93">
      <w:pPr>
        <w:rPr>
          <w:lang w:eastAsia="de-DE"/>
        </w:rPr>
      </w:pPr>
    </w:p>
    <w:p w14:paraId="23A5B25B" w14:textId="4B620829" w:rsidR="00114E93" w:rsidRPr="00114E93" w:rsidRDefault="00114E93" w:rsidP="00114E93">
      <w:pPr>
        <w:rPr>
          <w:lang w:eastAsia="de-DE"/>
        </w:rPr>
      </w:pPr>
    </w:p>
    <w:p w14:paraId="051D126F" w14:textId="77777777" w:rsidR="00790CDE" w:rsidRPr="00F57C75" w:rsidRDefault="00790CDE" w:rsidP="00790CDE">
      <w:pPr>
        <w:pStyle w:val="berschrift1"/>
        <w:numPr>
          <w:ilvl w:val="1"/>
          <w:numId w:val="1"/>
        </w:numPr>
        <w:spacing w:line="264" w:lineRule="auto"/>
        <w:ind w:left="567" w:hanging="540"/>
        <w:jc w:val="both"/>
        <w:rPr>
          <w:rFonts w:ascii="Arial" w:hAnsi="Arial" w:cs="Arial"/>
          <w:b w:val="0"/>
          <w:sz w:val="22"/>
          <w:szCs w:val="22"/>
        </w:rPr>
      </w:pPr>
      <w:r w:rsidRPr="00F57C75">
        <w:rPr>
          <w:rFonts w:ascii="Arial" w:hAnsi="Arial" w:cs="Arial"/>
          <w:b w:val="0"/>
          <w:sz w:val="22"/>
          <w:szCs w:val="22"/>
        </w:rPr>
        <w:t>Teilnahmeberechtigte Boote melden, indem sie:</w:t>
      </w:r>
      <w:r w:rsidRPr="00F57C75">
        <w:rPr>
          <w:b w:val="0"/>
        </w:rPr>
        <w:t xml:space="preserve"> </w:t>
      </w:r>
    </w:p>
    <w:p w14:paraId="4758CFFD" w14:textId="74C99173" w:rsidR="00790CDE" w:rsidRPr="00085CE9" w:rsidRDefault="00790CDE" w:rsidP="00790CDE">
      <w:pPr>
        <w:pStyle w:val="berschrift1"/>
        <w:numPr>
          <w:ilvl w:val="1"/>
          <w:numId w:val="3"/>
        </w:numPr>
        <w:spacing w:line="264" w:lineRule="auto"/>
        <w:jc w:val="both"/>
        <w:rPr>
          <w:rFonts w:ascii="Arial" w:hAnsi="Arial" w:cs="Arial"/>
          <w:b w:val="0"/>
          <w:sz w:val="22"/>
          <w:szCs w:val="22"/>
        </w:rPr>
      </w:pPr>
      <w:r>
        <w:rPr>
          <w:rFonts w:ascii="Arial" w:hAnsi="Arial" w:cs="Arial"/>
          <w:b w:val="0"/>
          <w:sz w:val="22"/>
          <w:szCs w:val="22"/>
        </w:rPr>
        <w:t xml:space="preserve">a) </w:t>
      </w:r>
      <w:r w:rsidRPr="00085CE9">
        <w:rPr>
          <w:rFonts w:ascii="Arial" w:hAnsi="Arial" w:cs="Arial"/>
          <w:b w:val="0"/>
          <w:sz w:val="22"/>
          <w:szCs w:val="22"/>
        </w:rPr>
        <w:t xml:space="preserve">bis zum </w:t>
      </w:r>
      <w:r w:rsidR="000D0643">
        <w:rPr>
          <w:rFonts w:ascii="Arial" w:hAnsi="Arial" w:cs="Arial"/>
          <w:b w:val="0"/>
          <w:sz w:val="22"/>
          <w:szCs w:val="22"/>
        </w:rPr>
        <w:t>4. Mai</w:t>
      </w:r>
      <w:r w:rsidRPr="00085CE9">
        <w:rPr>
          <w:rFonts w:ascii="Arial" w:hAnsi="Arial" w:cs="Arial"/>
          <w:b w:val="0"/>
          <w:sz w:val="22"/>
          <w:szCs w:val="22"/>
        </w:rPr>
        <w:t xml:space="preserve"> </w:t>
      </w:r>
      <w:r w:rsidR="000D0643">
        <w:rPr>
          <w:rFonts w:ascii="Arial" w:hAnsi="Arial" w:cs="Arial"/>
          <w:b w:val="0"/>
          <w:sz w:val="22"/>
          <w:szCs w:val="22"/>
        </w:rPr>
        <w:t xml:space="preserve">2014 </w:t>
      </w:r>
      <w:r w:rsidRPr="00085CE9">
        <w:rPr>
          <w:rFonts w:ascii="Arial" w:hAnsi="Arial" w:cs="Arial"/>
          <w:b w:val="0"/>
          <w:sz w:val="22"/>
          <w:szCs w:val="22"/>
        </w:rPr>
        <w:t xml:space="preserve">melden und ein ermäßigtes Meldegeld bezahlen, </w:t>
      </w:r>
    </w:p>
    <w:p w14:paraId="3530086F" w14:textId="38008FF7" w:rsidR="00790CDE" w:rsidRPr="00085CE9" w:rsidRDefault="00790CDE" w:rsidP="00790CDE">
      <w:pPr>
        <w:pStyle w:val="berschrift1"/>
        <w:numPr>
          <w:ilvl w:val="1"/>
          <w:numId w:val="3"/>
        </w:numPr>
        <w:spacing w:line="264" w:lineRule="auto"/>
        <w:jc w:val="both"/>
        <w:rPr>
          <w:rFonts w:ascii="Arial" w:hAnsi="Arial" w:cs="Arial"/>
          <w:b w:val="0"/>
          <w:sz w:val="22"/>
          <w:szCs w:val="22"/>
        </w:rPr>
      </w:pPr>
      <w:r>
        <w:rPr>
          <w:rFonts w:ascii="Arial" w:hAnsi="Arial" w:cs="Arial"/>
          <w:b w:val="0"/>
          <w:sz w:val="22"/>
          <w:szCs w:val="22"/>
        </w:rPr>
        <w:t xml:space="preserve">b) </w:t>
      </w:r>
      <w:r w:rsidRPr="00085CE9">
        <w:rPr>
          <w:rFonts w:ascii="Arial" w:hAnsi="Arial" w:cs="Arial"/>
          <w:b w:val="0"/>
          <w:sz w:val="22"/>
          <w:szCs w:val="22"/>
        </w:rPr>
        <w:t xml:space="preserve">rechtzeitig bis zum  </w:t>
      </w:r>
      <w:r w:rsidR="000D0643">
        <w:rPr>
          <w:rFonts w:ascii="Arial" w:hAnsi="Arial" w:cs="Arial"/>
          <w:b w:val="0"/>
          <w:sz w:val="22"/>
          <w:szCs w:val="22"/>
        </w:rPr>
        <w:t>18. Mai 2014</w:t>
      </w:r>
      <w:r w:rsidRPr="00085CE9">
        <w:rPr>
          <w:rFonts w:ascii="Arial" w:hAnsi="Arial" w:cs="Arial"/>
          <w:b w:val="0"/>
          <w:sz w:val="22"/>
          <w:szCs w:val="22"/>
        </w:rPr>
        <w:t xml:space="preserve"> melden und das übliche Meldegeld bezahlen,</w:t>
      </w:r>
    </w:p>
    <w:p w14:paraId="38F8C974" w14:textId="27CF5DBA" w:rsidR="00790CDE" w:rsidRDefault="00790CDE" w:rsidP="00790CDE">
      <w:pPr>
        <w:pStyle w:val="berschrift1"/>
        <w:numPr>
          <w:ilvl w:val="1"/>
          <w:numId w:val="3"/>
        </w:numPr>
        <w:spacing w:line="264" w:lineRule="auto"/>
        <w:jc w:val="both"/>
        <w:rPr>
          <w:rFonts w:ascii="Arial" w:hAnsi="Arial" w:cs="Arial"/>
          <w:b w:val="0"/>
          <w:sz w:val="22"/>
          <w:szCs w:val="22"/>
        </w:rPr>
      </w:pPr>
      <w:r>
        <w:rPr>
          <w:rFonts w:ascii="Arial" w:hAnsi="Arial" w:cs="Arial"/>
          <w:b w:val="0"/>
          <w:sz w:val="22"/>
          <w:szCs w:val="22"/>
        </w:rPr>
        <w:t xml:space="preserve">c) </w:t>
      </w:r>
      <w:r w:rsidRPr="00085CE9">
        <w:rPr>
          <w:rFonts w:ascii="Arial" w:hAnsi="Arial" w:cs="Arial"/>
          <w:b w:val="0"/>
          <w:sz w:val="22"/>
          <w:szCs w:val="22"/>
        </w:rPr>
        <w:t xml:space="preserve">ab </w:t>
      </w:r>
      <w:r w:rsidR="000D0643">
        <w:rPr>
          <w:rFonts w:ascii="Arial" w:hAnsi="Arial" w:cs="Arial"/>
          <w:b w:val="0"/>
          <w:sz w:val="22"/>
          <w:szCs w:val="22"/>
        </w:rPr>
        <w:t>19. Mai 2014</w:t>
      </w:r>
      <w:r w:rsidRPr="00085CE9">
        <w:rPr>
          <w:rFonts w:ascii="Arial" w:hAnsi="Arial" w:cs="Arial"/>
          <w:b w:val="0"/>
          <w:sz w:val="22"/>
          <w:szCs w:val="22"/>
        </w:rPr>
        <w:t xml:space="preserve"> </w:t>
      </w:r>
      <w:r w:rsidR="000D0643">
        <w:rPr>
          <w:rFonts w:ascii="Arial" w:hAnsi="Arial" w:cs="Arial"/>
          <w:b w:val="0"/>
          <w:sz w:val="22"/>
          <w:szCs w:val="22"/>
        </w:rPr>
        <w:t>(</w:t>
      </w:r>
      <w:r w:rsidRPr="00085CE9">
        <w:rPr>
          <w:rFonts w:ascii="Arial" w:hAnsi="Arial" w:cs="Arial"/>
          <w:b w:val="0"/>
          <w:sz w:val="22"/>
          <w:szCs w:val="22"/>
        </w:rPr>
        <w:t>bis zur Registrierung</w:t>
      </w:r>
      <w:r w:rsidR="000D0643">
        <w:rPr>
          <w:rFonts w:ascii="Arial" w:hAnsi="Arial" w:cs="Arial"/>
          <w:b w:val="0"/>
          <w:sz w:val="22"/>
          <w:szCs w:val="22"/>
        </w:rPr>
        <w:t>)</w:t>
      </w:r>
      <w:r w:rsidRPr="00085CE9">
        <w:rPr>
          <w:rFonts w:ascii="Arial" w:hAnsi="Arial" w:cs="Arial"/>
          <w:b w:val="0"/>
          <w:sz w:val="22"/>
          <w:szCs w:val="22"/>
        </w:rPr>
        <w:t xml:space="preserve"> melden und ein erhöhtes Meldegeld bezahlen.</w:t>
      </w:r>
      <w:r w:rsidR="000D0643">
        <w:rPr>
          <w:rFonts w:ascii="Arial" w:hAnsi="Arial" w:cs="Arial"/>
          <w:b w:val="0"/>
          <w:sz w:val="22"/>
          <w:szCs w:val="22"/>
        </w:rPr>
        <w:t xml:space="preserve"> Teilnehmer, die nach dem 18. Mai melden, werden von einer etwaigen Absage nicht informiert</w:t>
      </w:r>
      <w:r w:rsidR="00114E93">
        <w:rPr>
          <w:rFonts w:ascii="Arial" w:hAnsi="Arial" w:cs="Arial"/>
          <w:b w:val="0"/>
          <w:sz w:val="22"/>
          <w:szCs w:val="22"/>
        </w:rPr>
        <w:t>.</w:t>
      </w:r>
    </w:p>
    <w:p w14:paraId="088F6AC1" w14:textId="77777777" w:rsidR="000D0643" w:rsidRDefault="000D0643" w:rsidP="00790CDE">
      <w:pPr>
        <w:pStyle w:val="FarbigeListe-Akzent11"/>
        <w:ind w:left="567"/>
        <w:rPr>
          <w:rFonts w:ascii="Arial" w:hAnsi="Arial" w:cs="Arial"/>
          <w:b/>
          <w:u w:val="single"/>
        </w:rPr>
      </w:pPr>
    </w:p>
    <w:p w14:paraId="3B553D4F" w14:textId="77777777" w:rsidR="00790CDE" w:rsidRDefault="00790CDE" w:rsidP="00790CDE">
      <w:pPr>
        <w:pStyle w:val="FarbigeListe-Akzent11"/>
        <w:ind w:left="567"/>
        <w:rPr>
          <w:rFonts w:ascii="Arial" w:hAnsi="Arial" w:cs="Arial"/>
          <w:b/>
        </w:rPr>
      </w:pPr>
      <w:r w:rsidRPr="00CB131D">
        <w:rPr>
          <w:rFonts w:ascii="Arial" w:hAnsi="Arial" w:cs="Arial"/>
          <w:b/>
          <w:u w:val="single"/>
        </w:rPr>
        <w:t>Meldestelle</w:t>
      </w:r>
      <w:r w:rsidRPr="00CB131D">
        <w:rPr>
          <w:rFonts w:ascii="Arial" w:hAnsi="Arial" w:cs="Arial"/>
          <w:b/>
        </w:rPr>
        <w:t>:</w:t>
      </w:r>
    </w:p>
    <w:p w14:paraId="35876715" w14:textId="77777777" w:rsidR="000D0643" w:rsidRPr="00CB131D" w:rsidRDefault="000D0643" w:rsidP="00790CDE">
      <w:pPr>
        <w:pStyle w:val="FarbigeListe-Akzent11"/>
        <w:ind w:left="567"/>
        <w:rPr>
          <w:rFonts w:ascii="Arial" w:hAnsi="Arial" w:cs="Arial"/>
          <w:b/>
        </w:rPr>
      </w:pPr>
    </w:p>
    <w:p w14:paraId="501DD531" w14:textId="5DBC3626" w:rsidR="00790CDE" w:rsidRPr="005502F3" w:rsidRDefault="00790CDE" w:rsidP="00790CDE">
      <w:pPr>
        <w:pStyle w:val="FarbigeListe-Akzent11"/>
        <w:ind w:left="567"/>
        <w:rPr>
          <w:rFonts w:ascii="Arial" w:hAnsi="Arial" w:cs="Arial"/>
        </w:rPr>
      </w:pPr>
      <w:r w:rsidRPr="005502F3">
        <w:rPr>
          <w:rFonts w:ascii="Arial" w:hAnsi="Arial" w:cs="Arial"/>
        </w:rPr>
        <w:t xml:space="preserve">Meldung nur mit </w:t>
      </w:r>
      <w:r w:rsidRPr="005502F3">
        <w:rPr>
          <w:rFonts w:ascii="Arial" w:hAnsi="Arial" w:cs="Arial"/>
          <w:b/>
        </w:rPr>
        <w:t>Meldeformular per Internet</w:t>
      </w:r>
      <w:r w:rsidRPr="005502F3">
        <w:rPr>
          <w:rFonts w:ascii="Arial" w:hAnsi="Arial" w:cs="Arial"/>
        </w:rPr>
        <w:t xml:space="preserve"> </w:t>
      </w:r>
      <w:r w:rsidR="000D0643">
        <w:rPr>
          <w:rFonts w:ascii="Arial" w:hAnsi="Arial" w:cs="Arial"/>
        </w:rPr>
        <w:t xml:space="preserve">auf </w:t>
      </w:r>
      <w:hyperlink r:id="rId8" w:history="1">
        <w:r w:rsidR="000D0643" w:rsidRPr="006912D1">
          <w:rPr>
            <w:rStyle w:val="Hyperlink"/>
            <w:rFonts w:ascii="Arial" w:hAnsi="Arial" w:cs="Arial"/>
          </w:rPr>
          <w:t>www.sc-traunkirchen.at</w:t>
        </w:r>
      </w:hyperlink>
      <w:r w:rsidR="000D0643">
        <w:rPr>
          <w:rFonts w:ascii="Arial" w:hAnsi="Arial" w:cs="Arial"/>
        </w:rPr>
        <w:t xml:space="preserve"> </w:t>
      </w:r>
      <w:r w:rsidRPr="005502F3">
        <w:rPr>
          <w:rFonts w:ascii="Arial" w:hAnsi="Arial" w:cs="Arial"/>
        </w:rPr>
        <w:t xml:space="preserve">oder per </w:t>
      </w:r>
      <w:r w:rsidR="000D0643">
        <w:rPr>
          <w:rFonts w:ascii="Arial" w:hAnsi="Arial" w:cs="Arial"/>
        </w:rPr>
        <w:t xml:space="preserve">Post an den </w:t>
      </w:r>
      <w:r w:rsidR="000D0643" w:rsidRPr="005C6866">
        <w:rPr>
          <w:rFonts w:ascii="Arial" w:hAnsi="Arial" w:cs="Arial"/>
          <w:i/>
        </w:rPr>
        <w:t>Segelclub Traunkirchen, Uferstraße 22, 4801 Traunkirchen.</w:t>
      </w:r>
      <w:r w:rsidRPr="005502F3">
        <w:rPr>
          <w:rFonts w:ascii="Arial" w:hAnsi="Arial" w:cs="Arial"/>
        </w:rPr>
        <w:br/>
      </w:r>
    </w:p>
    <w:p w14:paraId="7FFF6806" w14:textId="759EFC25" w:rsidR="00790CDE" w:rsidRDefault="00BD327A" w:rsidP="00790CDE">
      <w:pPr>
        <w:pStyle w:val="FarbigeListe-Akzent11"/>
        <w:spacing w:after="0" w:line="240" w:lineRule="auto"/>
        <w:ind w:left="567"/>
        <w:contextualSpacing w:val="0"/>
        <w:rPr>
          <w:rFonts w:ascii="Arial" w:hAnsi="Arial" w:cs="Arial"/>
          <w:b/>
        </w:rPr>
      </w:pPr>
      <w:r>
        <w:rPr>
          <w:rFonts w:ascii="Arial" w:hAnsi="Arial" w:cs="Arial"/>
          <w:b/>
        </w:rPr>
        <w:t>D</w:t>
      </w:r>
      <w:r w:rsidR="00790CDE">
        <w:rPr>
          <w:rFonts w:ascii="Arial" w:hAnsi="Arial" w:cs="Arial"/>
          <w:b/>
        </w:rPr>
        <w:t>ie Meldung verpflichtet zur Zahlung der Meldegebühr</w:t>
      </w:r>
      <w:r w:rsidR="00790CDE" w:rsidRPr="00370446">
        <w:rPr>
          <w:rFonts w:ascii="Arial" w:hAnsi="Arial" w:cs="Arial"/>
          <w:b/>
        </w:rPr>
        <w:t>.</w:t>
      </w:r>
    </w:p>
    <w:p w14:paraId="0446A10C" w14:textId="77777777" w:rsidR="00790CDE" w:rsidRDefault="00790CDE" w:rsidP="00790CDE">
      <w:pPr>
        <w:pStyle w:val="FarbigeListe-Akzent11"/>
        <w:spacing w:after="0" w:line="240" w:lineRule="auto"/>
        <w:ind w:left="567"/>
        <w:contextualSpacing w:val="0"/>
        <w:rPr>
          <w:rFonts w:ascii="Arial" w:hAnsi="Arial" w:cs="Arial"/>
          <w:b/>
        </w:rPr>
      </w:pPr>
    </w:p>
    <w:p w14:paraId="383D1127" w14:textId="1FCF5662" w:rsidR="00790CDE" w:rsidRPr="00891279" w:rsidRDefault="00790CDE" w:rsidP="00891279">
      <w:pPr>
        <w:pStyle w:val="FarbigeListe-Akzent11"/>
        <w:spacing w:after="0" w:line="240" w:lineRule="auto"/>
        <w:ind w:left="567"/>
        <w:contextualSpacing w:val="0"/>
        <w:rPr>
          <w:rFonts w:ascii="Arial" w:hAnsi="Arial" w:cs="Arial"/>
          <w:b/>
          <w:lang w:val="en-GB"/>
        </w:rPr>
      </w:pPr>
      <w:r>
        <w:rPr>
          <w:rFonts w:ascii="Arial" w:hAnsi="Arial" w:cs="Arial"/>
          <w:b/>
        </w:rPr>
        <w:t xml:space="preserve">Meldeschluss: </w:t>
      </w:r>
      <w:r w:rsidR="00BD327A">
        <w:rPr>
          <w:rFonts w:ascii="Arial" w:hAnsi="Arial" w:cs="Arial"/>
          <w:b/>
        </w:rPr>
        <w:t>18. Mai 2014</w:t>
      </w:r>
    </w:p>
    <w:p w14:paraId="07DEF2A9" w14:textId="77777777" w:rsidR="00891279" w:rsidRPr="005C6866" w:rsidRDefault="00891279" w:rsidP="005C6866">
      <w:pPr>
        <w:pStyle w:val="berschrift1"/>
        <w:spacing w:line="264" w:lineRule="auto"/>
        <w:ind w:left="567"/>
        <w:jc w:val="both"/>
        <w:rPr>
          <w:rFonts w:ascii="Arial" w:hAnsi="Arial" w:cs="Arial"/>
          <w:bCs w:val="0"/>
          <w:sz w:val="22"/>
          <w:szCs w:val="22"/>
        </w:rPr>
      </w:pPr>
    </w:p>
    <w:p w14:paraId="1D04242A" w14:textId="77777777" w:rsidR="005C6866" w:rsidRPr="005C6866" w:rsidRDefault="005C6866" w:rsidP="007F4481">
      <w:pPr>
        <w:pStyle w:val="berschrift1"/>
        <w:numPr>
          <w:ilvl w:val="1"/>
          <w:numId w:val="1"/>
        </w:numPr>
        <w:spacing w:line="264" w:lineRule="auto"/>
        <w:ind w:left="567" w:hanging="540"/>
        <w:jc w:val="both"/>
        <w:rPr>
          <w:rFonts w:ascii="Arial" w:hAnsi="Arial" w:cs="Arial"/>
          <w:bCs w:val="0"/>
          <w:sz w:val="22"/>
          <w:szCs w:val="22"/>
        </w:rPr>
      </w:pPr>
      <w:r w:rsidRPr="005C6866">
        <w:rPr>
          <w:rFonts w:ascii="Arial" w:hAnsi="Arial" w:cs="Arial"/>
          <w:bCs w:val="0"/>
          <w:sz w:val="22"/>
          <w:szCs w:val="22"/>
        </w:rPr>
        <w:t>Teilnehmeranzahl</w:t>
      </w:r>
    </w:p>
    <w:p w14:paraId="22E8AB3B" w14:textId="42EC3101" w:rsidR="00790CDE" w:rsidRPr="00891279" w:rsidRDefault="00790CDE" w:rsidP="005C6866">
      <w:pPr>
        <w:pStyle w:val="berschrift1"/>
        <w:spacing w:line="264" w:lineRule="auto"/>
        <w:ind w:left="567"/>
        <w:jc w:val="both"/>
        <w:rPr>
          <w:rFonts w:ascii="Arial" w:hAnsi="Arial" w:cs="Arial"/>
          <w:b w:val="0"/>
          <w:sz w:val="22"/>
          <w:szCs w:val="22"/>
        </w:rPr>
      </w:pPr>
      <w:r w:rsidRPr="00891279">
        <w:rPr>
          <w:rFonts w:ascii="Arial" w:hAnsi="Arial" w:cs="Arial"/>
          <w:b w:val="0"/>
          <w:sz w:val="22"/>
          <w:szCs w:val="22"/>
        </w:rPr>
        <w:t>Es gilt eine Mindestnennung von 10 Booten bei Meldeschluss</w:t>
      </w:r>
      <w:r w:rsidR="00BD327A" w:rsidRPr="00891279">
        <w:rPr>
          <w:rFonts w:ascii="Arial" w:hAnsi="Arial" w:cs="Arial"/>
          <w:b w:val="0"/>
          <w:sz w:val="22"/>
          <w:szCs w:val="22"/>
        </w:rPr>
        <w:t xml:space="preserve">. </w:t>
      </w:r>
      <w:r w:rsidRPr="00891279">
        <w:rPr>
          <w:rFonts w:ascii="Arial" w:hAnsi="Arial" w:cs="Arial"/>
          <w:b w:val="0"/>
          <w:sz w:val="22"/>
          <w:szCs w:val="22"/>
        </w:rPr>
        <w:t>Wird diese Mindestanzahl nicht erreicht, so wird die Regatta abgesagt.</w:t>
      </w:r>
    </w:p>
    <w:p w14:paraId="13F80DF7" w14:textId="77777777" w:rsidR="00891279" w:rsidRPr="00891279" w:rsidRDefault="00891279" w:rsidP="00891279">
      <w:pPr>
        <w:pStyle w:val="berschrift1"/>
        <w:spacing w:line="264" w:lineRule="auto"/>
        <w:ind w:left="567"/>
        <w:jc w:val="both"/>
        <w:rPr>
          <w:rFonts w:ascii="Arial" w:hAnsi="Arial" w:cs="Arial"/>
          <w:b w:val="0"/>
          <w:sz w:val="22"/>
          <w:szCs w:val="22"/>
        </w:rPr>
      </w:pPr>
    </w:p>
    <w:p w14:paraId="52FDAFC1" w14:textId="77777777" w:rsidR="00790CDE" w:rsidRPr="00CB131D" w:rsidRDefault="00790CDE" w:rsidP="00790CDE">
      <w:pPr>
        <w:pStyle w:val="berschrift1"/>
        <w:numPr>
          <w:ilvl w:val="1"/>
          <w:numId w:val="1"/>
        </w:numPr>
        <w:spacing w:line="264" w:lineRule="auto"/>
        <w:ind w:left="567" w:hanging="540"/>
        <w:jc w:val="both"/>
        <w:rPr>
          <w:rFonts w:ascii="Arial" w:hAnsi="Arial" w:cs="Arial"/>
          <w:b w:val="0"/>
          <w:sz w:val="22"/>
          <w:szCs w:val="22"/>
        </w:rPr>
      </w:pPr>
      <w:r w:rsidRPr="00DA2D16">
        <w:rPr>
          <w:rFonts w:ascii="Arial" w:hAnsi="Arial" w:cs="Arial"/>
          <w:bCs w:val="0"/>
          <w:sz w:val="22"/>
          <w:szCs w:val="22"/>
        </w:rPr>
        <w:t>Meldegebühr</w:t>
      </w:r>
      <w:r>
        <w:rPr>
          <w:rFonts w:ascii="Arial" w:hAnsi="Arial" w:cs="Arial"/>
          <w:bCs w:val="0"/>
          <w:sz w:val="22"/>
          <w:szCs w:val="22"/>
        </w:rPr>
        <w:t xml:space="preserve"> </w:t>
      </w:r>
    </w:p>
    <w:p w14:paraId="694C573A" w14:textId="6EB32BB2" w:rsidR="00790CDE" w:rsidRPr="00085CE9" w:rsidRDefault="00790CDE" w:rsidP="00790CDE">
      <w:pPr>
        <w:pStyle w:val="berschrift1"/>
        <w:numPr>
          <w:ilvl w:val="1"/>
          <w:numId w:val="3"/>
        </w:numPr>
        <w:spacing w:line="264" w:lineRule="auto"/>
        <w:jc w:val="both"/>
        <w:rPr>
          <w:rFonts w:ascii="Arial" w:hAnsi="Arial" w:cs="Arial"/>
          <w:b w:val="0"/>
          <w:sz w:val="22"/>
          <w:szCs w:val="22"/>
        </w:rPr>
      </w:pPr>
      <w:r>
        <w:rPr>
          <w:rFonts w:ascii="Arial" w:hAnsi="Arial" w:cs="Arial"/>
          <w:b w:val="0"/>
          <w:sz w:val="22"/>
          <w:szCs w:val="22"/>
        </w:rPr>
        <w:t xml:space="preserve">a) Frühmelder </w:t>
      </w:r>
      <w:r w:rsidRPr="00085CE9">
        <w:rPr>
          <w:rFonts w:ascii="Arial" w:hAnsi="Arial" w:cs="Arial"/>
          <w:b w:val="0"/>
          <w:sz w:val="22"/>
          <w:szCs w:val="22"/>
        </w:rPr>
        <w:t xml:space="preserve">bis zum </w:t>
      </w:r>
      <w:r w:rsidR="00BD327A">
        <w:rPr>
          <w:rFonts w:ascii="Arial" w:hAnsi="Arial" w:cs="Arial"/>
          <w:b w:val="0"/>
          <w:sz w:val="22"/>
          <w:szCs w:val="22"/>
        </w:rPr>
        <w:t>4.Mai 2014</w:t>
      </w:r>
      <w:r>
        <w:rPr>
          <w:rFonts w:ascii="Arial" w:hAnsi="Arial" w:cs="Arial"/>
          <w:b w:val="0"/>
          <w:sz w:val="22"/>
          <w:szCs w:val="22"/>
        </w:rPr>
        <w:t>:</w:t>
      </w:r>
      <w:r w:rsidRPr="00085CE9">
        <w:rPr>
          <w:rFonts w:ascii="Arial" w:hAnsi="Arial" w:cs="Arial"/>
          <w:b w:val="0"/>
          <w:sz w:val="22"/>
          <w:szCs w:val="22"/>
        </w:rPr>
        <w:t xml:space="preserve"> </w:t>
      </w:r>
      <w:r w:rsidRPr="0036285C">
        <w:rPr>
          <w:rFonts w:ascii="Arial" w:hAnsi="Arial" w:cs="Arial"/>
          <w:sz w:val="22"/>
          <w:szCs w:val="22"/>
        </w:rPr>
        <w:t>€ 50,--</w:t>
      </w:r>
      <w:r w:rsidRPr="00085CE9">
        <w:rPr>
          <w:rFonts w:ascii="Arial" w:hAnsi="Arial" w:cs="Arial"/>
          <w:b w:val="0"/>
          <w:sz w:val="22"/>
          <w:szCs w:val="22"/>
        </w:rPr>
        <w:t xml:space="preserve"> </w:t>
      </w:r>
      <w:r>
        <w:rPr>
          <w:rFonts w:ascii="Arial" w:hAnsi="Arial" w:cs="Arial"/>
          <w:b w:val="0"/>
          <w:sz w:val="22"/>
          <w:szCs w:val="22"/>
        </w:rPr>
        <w:t>pro Person</w:t>
      </w:r>
    </w:p>
    <w:p w14:paraId="30BB3D4A" w14:textId="29C532F7" w:rsidR="00790CDE" w:rsidRPr="00085CE9" w:rsidRDefault="00790CDE" w:rsidP="00790CDE">
      <w:pPr>
        <w:pStyle w:val="berschrift1"/>
        <w:numPr>
          <w:ilvl w:val="1"/>
          <w:numId w:val="3"/>
        </w:numPr>
        <w:spacing w:line="264" w:lineRule="auto"/>
        <w:jc w:val="both"/>
        <w:rPr>
          <w:rFonts w:ascii="Arial" w:hAnsi="Arial" w:cs="Arial"/>
          <w:b w:val="0"/>
          <w:sz w:val="22"/>
          <w:szCs w:val="22"/>
        </w:rPr>
      </w:pPr>
      <w:r>
        <w:rPr>
          <w:rFonts w:ascii="Arial" w:hAnsi="Arial" w:cs="Arial"/>
          <w:b w:val="0"/>
          <w:sz w:val="22"/>
          <w:szCs w:val="22"/>
        </w:rPr>
        <w:t>b) B</w:t>
      </w:r>
      <w:r w:rsidRPr="00085CE9">
        <w:rPr>
          <w:rFonts w:ascii="Arial" w:hAnsi="Arial" w:cs="Arial"/>
          <w:b w:val="0"/>
          <w:sz w:val="22"/>
          <w:szCs w:val="22"/>
        </w:rPr>
        <w:t xml:space="preserve">is zum  </w:t>
      </w:r>
      <w:r>
        <w:rPr>
          <w:rFonts w:ascii="Arial" w:hAnsi="Arial" w:cs="Arial"/>
          <w:b w:val="0"/>
          <w:sz w:val="22"/>
          <w:szCs w:val="22"/>
        </w:rPr>
        <w:t xml:space="preserve">Meldeschluss am </w:t>
      </w:r>
      <w:r w:rsidR="00BD327A">
        <w:rPr>
          <w:rFonts w:ascii="Arial" w:hAnsi="Arial" w:cs="Arial"/>
          <w:b w:val="0"/>
          <w:sz w:val="22"/>
          <w:szCs w:val="22"/>
        </w:rPr>
        <w:t>18. Mai 2014</w:t>
      </w:r>
      <w:r>
        <w:rPr>
          <w:rFonts w:ascii="Arial" w:hAnsi="Arial" w:cs="Arial"/>
          <w:b w:val="0"/>
          <w:sz w:val="22"/>
          <w:szCs w:val="22"/>
        </w:rPr>
        <w:t xml:space="preserve">: </w:t>
      </w:r>
      <w:r w:rsidRPr="0036285C">
        <w:rPr>
          <w:rFonts w:ascii="Arial" w:hAnsi="Arial" w:cs="Arial"/>
          <w:sz w:val="22"/>
          <w:szCs w:val="22"/>
        </w:rPr>
        <w:t>€ 60,--</w:t>
      </w:r>
      <w:r>
        <w:rPr>
          <w:rFonts w:ascii="Arial" w:hAnsi="Arial" w:cs="Arial"/>
          <w:sz w:val="22"/>
          <w:szCs w:val="22"/>
        </w:rPr>
        <w:t xml:space="preserve"> </w:t>
      </w:r>
      <w:r>
        <w:rPr>
          <w:rFonts w:ascii="Arial" w:hAnsi="Arial" w:cs="Arial"/>
          <w:b w:val="0"/>
          <w:sz w:val="22"/>
          <w:szCs w:val="22"/>
        </w:rPr>
        <w:t>pro Person</w:t>
      </w:r>
    </w:p>
    <w:p w14:paraId="0BF81B39" w14:textId="633D99ED" w:rsidR="00BD327A" w:rsidRPr="00370446" w:rsidRDefault="00790CDE" w:rsidP="00370446">
      <w:pPr>
        <w:pStyle w:val="berschrift1"/>
        <w:numPr>
          <w:ilvl w:val="1"/>
          <w:numId w:val="3"/>
        </w:numPr>
        <w:spacing w:line="264" w:lineRule="auto"/>
        <w:jc w:val="both"/>
        <w:rPr>
          <w:rFonts w:ascii="Arial" w:hAnsi="Arial" w:cs="Arial"/>
          <w:b w:val="0"/>
          <w:sz w:val="22"/>
          <w:szCs w:val="22"/>
        </w:rPr>
      </w:pPr>
      <w:r w:rsidRPr="00370446">
        <w:rPr>
          <w:rFonts w:ascii="Arial" w:hAnsi="Arial" w:cs="Arial"/>
          <w:b w:val="0"/>
          <w:sz w:val="22"/>
          <w:szCs w:val="22"/>
        </w:rPr>
        <w:t xml:space="preserve">c) Nachmeldungen ab </w:t>
      </w:r>
      <w:r w:rsidR="00BD327A" w:rsidRPr="00370446">
        <w:rPr>
          <w:rFonts w:ascii="Arial" w:hAnsi="Arial" w:cs="Arial"/>
          <w:b w:val="0"/>
          <w:sz w:val="22"/>
          <w:szCs w:val="22"/>
        </w:rPr>
        <w:t>19. Mai 2014</w:t>
      </w:r>
      <w:r w:rsidRPr="00370446">
        <w:rPr>
          <w:rFonts w:ascii="Arial" w:hAnsi="Arial" w:cs="Arial"/>
          <w:b w:val="0"/>
          <w:sz w:val="22"/>
          <w:szCs w:val="22"/>
        </w:rPr>
        <w:t xml:space="preserve"> bis zur Registrierung: </w:t>
      </w:r>
      <w:r w:rsidRPr="00370446">
        <w:rPr>
          <w:rFonts w:ascii="Arial" w:hAnsi="Arial" w:cs="Arial"/>
          <w:sz w:val="22"/>
          <w:szCs w:val="22"/>
        </w:rPr>
        <w:t xml:space="preserve">€ 70,-- </w:t>
      </w:r>
      <w:r w:rsidRPr="00370446">
        <w:rPr>
          <w:rFonts w:ascii="Arial" w:hAnsi="Arial" w:cs="Arial"/>
          <w:b w:val="0"/>
          <w:sz w:val="22"/>
          <w:szCs w:val="22"/>
        </w:rPr>
        <w:t>pro Person</w:t>
      </w:r>
    </w:p>
    <w:p w14:paraId="277D9381" w14:textId="635CC4E5" w:rsidR="00114E93" w:rsidRPr="005C6866" w:rsidRDefault="00370446" w:rsidP="005C6866">
      <w:pPr>
        <w:ind w:left="567"/>
        <w:rPr>
          <w:rFonts w:ascii="Arial" w:eastAsia="Times New Roman" w:hAnsi="Arial" w:cs="Arial"/>
          <w:bCs/>
          <w:lang w:eastAsia="de-DE"/>
        </w:rPr>
      </w:pPr>
      <w:r>
        <w:rPr>
          <w:rFonts w:ascii="Arial" w:eastAsia="Times New Roman" w:hAnsi="Arial" w:cs="Arial"/>
          <w:bCs/>
          <w:lang w:eastAsia="de-DE"/>
        </w:rPr>
        <w:t>Die Meldegebühr ist bei der R</w:t>
      </w:r>
      <w:r w:rsidRPr="00370446">
        <w:rPr>
          <w:rFonts w:ascii="Arial" w:eastAsia="Times New Roman" w:hAnsi="Arial" w:cs="Arial"/>
          <w:bCs/>
          <w:lang w:eastAsia="de-DE"/>
        </w:rPr>
        <w:t>egistrierung</w:t>
      </w:r>
      <w:r>
        <w:rPr>
          <w:rFonts w:ascii="Arial" w:eastAsia="Times New Roman" w:hAnsi="Arial" w:cs="Arial"/>
          <w:bCs/>
          <w:lang w:eastAsia="de-DE"/>
        </w:rPr>
        <w:t xml:space="preserve"> in bar zu entrichten.</w:t>
      </w:r>
    </w:p>
    <w:p w14:paraId="2F7FC06A" w14:textId="77777777" w:rsidR="00790CDE" w:rsidRPr="00DA2D16" w:rsidRDefault="00790CDE" w:rsidP="00790CDE">
      <w:pPr>
        <w:pStyle w:val="berschrift1"/>
        <w:numPr>
          <w:ilvl w:val="0"/>
          <w:numId w:val="1"/>
        </w:numPr>
        <w:spacing w:line="264" w:lineRule="auto"/>
        <w:ind w:left="567"/>
        <w:jc w:val="both"/>
        <w:rPr>
          <w:rFonts w:ascii="Arial" w:hAnsi="Arial" w:cs="Arial"/>
          <w:bCs w:val="0"/>
          <w:sz w:val="22"/>
          <w:szCs w:val="22"/>
        </w:rPr>
      </w:pPr>
      <w:r>
        <w:rPr>
          <w:rFonts w:ascii="Arial" w:hAnsi="Arial" w:cs="Arial"/>
          <w:bCs w:val="0"/>
          <w:sz w:val="22"/>
          <w:szCs w:val="22"/>
        </w:rPr>
        <w:t>Registrierung</w:t>
      </w:r>
    </w:p>
    <w:p w14:paraId="1474B486" w14:textId="3CD13FE7" w:rsidR="00790CDE" w:rsidRPr="00546BC1" w:rsidRDefault="00790CDE" w:rsidP="00BD327A">
      <w:pPr>
        <w:tabs>
          <w:tab w:val="left" w:pos="568"/>
        </w:tabs>
        <w:spacing w:line="264" w:lineRule="auto"/>
        <w:ind w:left="568" w:hanging="540"/>
        <w:rPr>
          <w:rFonts w:ascii="Arial" w:hAnsi="Arial" w:cs="Arial"/>
        </w:rPr>
      </w:pPr>
      <w:r>
        <w:rPr>
          <w:rStyle w:val="lscontent"/>
          <w:rFonts w:ascii="Arial" w:hAnsi="Arial" w:cs="Arial"/>
        </w:rPr>
        <w:tab/>
      </w:r>
      <w:r w:rsidRPr="005502F3">
        <w:rPr>
          <w:rStyle w:val="lscontent"/>
          <w:rFonts w:ascii="Arial" w:hAnsi="Arial" w:cs="Arial"/>
        </w:rPr>
        <w:t>Kontrolle von Messbrief</w:t>
      </w:r>
      <w:r>
        <w:rPr>
          <w:rStyle w:val="lscontent"/>
          <w:rFonts w:ascii="Arial" w:hAnsi="Arial" w:cs="Arial"/>
        </w:rPr>
        <w:t xml:space="preserve">, </w:t>
      </w:r>
      <w:r w:rsidRPr="005502F3">
        <w:rPr>
          <w:rStyle w:val="lscontent"/>
          <w:rFonts w:ascii="Arial" w:hAnsi="Arial" w:cs="Arial"/>
        </w:rPr>
        <w:t xml:space="preserve"> Haftpflichtversicherungsnachweis, OeSV-Mitgli</w:t>
      </w:r>
      <w:r w:rsidR="00BE1BD2">
        <w:rPr>
          <w:rStyle w:val="lscontent"/>
          <w:rFonts w:ascii="Arial" w:hAnsi="Arial" w:cs="Arial"/>
        </w:rPr>
        <w:t>edskarten und Segelführerschein.</w:t>
      </w:r>
      <w:r w:rsidRPr="005502F3">
        <w:rPr>
          <w:rStyle w:val="lscontent"/>
          <w:rFonts w:ascii="Arial" w:hAnsi="Arial" w:cs="Arial"/>
        </w:rPr>
        <w:t xml:space="preserve"> Ausgabe der Segelanweisungen:</w:t>
      </w:r>
      <w:r w:rsidRPr="005502F3">
        <w:rPr>
          <w:rStyle w:val="lscontent"/>
          <w:rFonts w:ascii="Arial" w:hAnsi="Arial" w:cs="Arial"/>
        </w:rPr>
        <w:br/>
      </w:r>
      <w:r w:rsidR="00BD327A">
        <w:rPr>
          <w:rFonts w:ascii="Arial" w:hAnsi="Arial" w:cs="Arial"/>
        </w:rPr>
        <w:t>Donnerstag</w:t>
      </w:r>
      <w:r w:rsidR="00BD327A">
        <w:rPr>
          <w:rFonts w:ascii="Arial" w:hAnsi="Arial" w:cs="Arial"/>
        </w:rPr>
        <w:tab/>
      </w:r>
      <w:r w:rsidR="00BD327A">
        <w:rPr>
          <w:rFonts w:ascii="Arial" w:hAnsi="Arial" w:cs="Arial"/>
        </w:rPr>
        <w:tab/>
        <w:t>2</w:t>
      </w:r>
      <w:r>
        <w:rPr>
          <w:rFonts w:ascii="Arial" w:hAnsi="Arial" w:cs="Arial"/>
        </w:rPr>
        <w:t>9. Mai 201</w:t>
      </w:r>
      <w:r w:rsidR="00BD327A">
        <w:rPr>
          <w:rFonts w:ascii="Arial" w:hAnsi="Arial" w:cs="Arial"/>
        </w:rPr>
        <w:t>4</w:t>
      </w:r>
      <w:r w:rsidR="00BD327A">
        <w:rPr>
          <w:rFonts w:ascii="Arial" w:hAnsi="Arial" w:cs="Arial"/>
        </w:rPr>
        <w:tab/>
      </w:r>
      <w:r w:rsidR="00BD327A">
        <w:rPr>
          <w:rFonts w:ascii="Arial" w:hAnsi="Arial" w:cs="Arial"/>
        </w:rPr>
        <w:tab/>
        <w:t xml:space="preserve">9:00 bis </w:t>
      </w:r>
      <w:r w:rsidRPr="005502F3">
        <w:rPr>
          <w:rFonts w:ascii="Arial" w:hAnsi="Arial" w:cs="Arial"/>
        </w:rPr>
        <w:t>1</w:t>
      </w:r>
      <w:r>
        <w:rPr>
          <w:rFonts w:ascii="Arial" w:hAnsi="Arial" w:cs="Arial"/>
        </w:rPr>
        <w:t>2</w:t>
      </w:r>
      <w:r w:rsidRPr="005502F3">
        <w:rPr>
          <w:rFonts w:ascii="Arial" w:hAnsi="Arial" w:cs="Arial"/>
        </w:rPr>
        <w:t>:00 Uhr</w:t>
      </w:r>
    </w:p>
    <w:p w14:paraId="5A97F087" w14:textId="77777777" w:rsidR="00790CDE" w:rsidRDefault="00790CDE" w:rsidP="00790CDE">
      <w:pPr>
        <w:pStyle w:val="berschrift1"/>
        <w:numPr>
          <w:ilvl w:val="0"/>
          <w:numId w:val="1"/>
        </w:numPr>
        <w:spacing w:line="264" w:lineRule="auto"/>
        <w:ind w:left="567"/>
        <w:jc w:val="both"/>
        <w:rPr>
          <w:rFonts w:ascii="Arial" w:hAnsi="Arial" w:cs="Arial"/>
          <w:bCs w:val="0"/>
          <w:sz w:val="22"/>
          <w:szCs w:val="22"/>
        </w:rPr>
      </w:pPr>
      <w:r>
        <w:rPr>
          <w:rFonts w:ascii="Arial" w:hAnsi="Arial" w:cs="Arial"/>
          <w:bCs w:val="0"/>
          <w:sz w:val="22"/>
          <w:szCs w:val="22"/>
        </w:rPr>
        <w:t>Erstes Ankündigungssignal</w:t>
      </w:r>
    </w:p>
    <w:p w14:paraId="2D94DA81" w14:textId="696E377E" w:rsidR="00BD327A" w:rsidRPr="00BD327A" w:rsidRDefault="00BD327A" w:rsidP="00BD327A">
      <w:pPr>
        <w:tabs>
          <w:tab w:val="left" w:pos="568"/>
        </w:tabs>
        <w:spacing w:line="264" w:lineRule="auto"/>
        <w:ind w:firstLine="567"/>
        <w:rPr>
          <w:rFonts w:ascii="Arial" w:hAnsi="Arial" w:cs="Arial"/>
        </w:rPr>
      </w:pPr>
      <w:r w:rsidRPr="00BD327A">
        <w:rPr>
          <w:rFonts w:ascii="Arial" w:hAnsi="Arial" w:cs="Arial"/>
        </w:rPr>
        <w:t>Donnerstag</w:t>
      </w:r>
      <w:r w:rsidRPr="00BD327A">
        <w:rPr>
          <w:rFonts w:ascii="Arial" w:hAnsi="Arial" w:cs="Arial"/>
        </w:rPr>
        <w:tab/>
      </w:r>
      <w:r w:rsidRPr="00BD327A">
        <w:rPr>
          <w:rFonts w:ascii="Arial" w:hAnsi="Arial" w:cs="Arial"/>
        </w:rPr>
        <w:tab/>
        <w:t>29. Mai 2014</w:t>
      </w:r>
      <w:r w:rsidRPr="00BD327A">
        <w:rPr>
          <w:rFonts w:ascii="Arial" w:hAnsi="Arial" w:cs="Arial"/>
        </w:rPr>
        <w:tab/>
      </w:r>
      <w:r w:rsidRPr="00BD327A">
        <w:rPr>
          <w:rFonts w:ascii="Arial" w:hAnsi="Arial" w:cs="Arial"/>
        </w:rPr>
        <w:tab/>
        <w:t>13:55 Uhr</w:t>
      </w:r>
    </w:p>
    <w:p w14:paraId="564E7C51" w14:textId="77777777" w:rsidR="00790CDE" w:rsidRDefault="00790CDE" w:rsidP="00790CDE">
      <w:pPr>
        <w:pStyle w:val="berschrift1"/>
        <w:numPr>
          <w:ilvl w:val="0"/>
          <w:numId w:val="1"/>
        </w:numPr>
        <w:spacing w:line="264" w:lineRule="auto"/>
        <w:ind w:left="567"/>
        <w:jc w:val="both"/>
        <w:rPr>
          <w:rFonts w:ascii="Arial" w:hAnsi="Arial" w:cs="Arial"/>
          <w:bCs w:val="0"/>
          <w:sz w:val="22"/>
          <w:szCs w:val="22"/>
        </w:rPr>
      </w:pPr>
      <w:r>
        <w:rPr>
          <w:rFonts w:ascii="Arial" w:hAnsi="Arial" w:cs="Arial"/>
          <w:bCs w:val="0"/>
          <w:sz w:val="22"/>
          <w:szCs w:val="22"/>
        </w:rPr>
        <w:t>Letzte Startmöglichkeit</w:t>
      </w:r>
    </w:p>
    <w:p w14:paraId="4CFFB5F0" w14:textId="01E69774" w:rsidR="00BD327A" w:rsidRPr="00BD327A" w:rsidRDefault="00790CDE" w:rsidP="00BD327A">
      <w:pPr>
        <w:tabs>
          <w:tab w:val="left" w:pos="568"/>
        </w:tabs>
        <w:spacing w:line="264" w:lineRule="auto"/>
        <w:ind w:firstLine="567"/>
        <w:rPr>
          <w:rFonts w:ascii="Arial" w:hAnsi="Arial" w:cs="Arial"/>
        </w:rPr>
      </w:pPr>
      <w:r>
        <w:rPr>
          <w:rFonts w:ascii="Arial" w:hAnsi="Arial" w:cs="Arial"/>
        </w:rPr>
        <w:tab/>
      </w:r>
      <w:r w:rsidR="00BD327A">
        <w:rPr>
          <w:rFonts w:ascii="Arial" w:hAnsi="Arial" w:cs="Arial"/>
        </w:rPr>
        <w:t>Sam</w:t>
      </w:r>
      <w:r w:rsidR="00BD327A" w:rsidRPr="00BD327A">
        <w:rPr>
          <w:rFonts w:ascii="Arial" w:hAnsi="Arial" w:cs="Arial"/>
        </w:rPr>
        <w:t>stag</w:t>
      </w:r>
      <w:r w:rsidR="00BD327A" w:rsidRPr="00BD327A">
        <w:rPr>
          <w:rFonts w:ascii="Arial" w:hAnsi="Arial" w:cs="Arial"/>
        </w:rPr>
        <w:tab/>
      </w:r>
      <w:r w:rsidR="00BD327A" w:rsidRPr="00BD327A">
        <w:rPr>
          <w:rFonts w:ascii="Arial" w:hAnsi="Arial" w:cs="Arial"/>
        </w:rPr>
        <w:tab/>
      </w:r>
      <w:r w:rsidR="00BD327A">
        <w:rPr>
          <w:rFonts w:ascii="Arial" w:hAnsi="Arial" w:cs="Arial"/>
        </w:rPr>
        <w:t>31</w:t>
      </w:r>
      <w:r w:rsidR="00BD327A" w:rsidRPr="00BD327A">
        <w:rPr>
          <w:rFonts w:ascii="Arial" w:hAnsi="Arial" w:cs="Arial"/>
        </w:rPr>
        <w:t>. Mai 2014</w:t>
      </w:r>
      <w:r w:rsidR="00BD327A" w:rsidRPr="00BD327A">
        <w:rPr>
          <w:rFonts w:ascii="Arial" w:hAnsi="Arial" w:cs="Arial"/>
        </w:rPr>
        <w:tab/>
      </w:r>
      <w:r w:rsidR="00BD327A" w:rsidRPr="00BD327A">
        <w:rPr>
          <w:rFonts w:ascii="Arial" w:hAnsi="Arial" w:cs="Arial"/>
        </w:rPr>
        <w:tab/>
        <w:t>1</w:t>
      </w:r>
      <w:r w:rsidR="00BD327A">
        <w:rPr>
          <w:rFonts w:ascii="Arial" w:hAnsi="Arial" w:cs="Arial"/>
        </w:rPr>
        <w:t>7:00</w:t>
      </w:r>
      <w:r w:rsidR="00BD327A" w:rsidRPr="00BD327A">
        <w:rPr>
          <w:rFonts w:ascii="Arial" w:hAnsi="Arial" w:cs="Arial"/>
        </w:rPr>
        <w:t>Uhr</w:t>
      </w:r>
    </w:p>
    <w:p w14:paraId="1931EC35" w14:textId="1C0E32D5" w:rsidR="005221E2" w:rsidRDefault="00790CDE" w:rsidP="005221E2">
      <w:pPr>
        <w:pStyle w:val="berschrift1"/>
        <w:numPr>
          <w:ilvl w:val="0"/>
          <w:numId w:val="1"/>
        </w:numPr>
        <w:spacing w:line="264" w:lineRule="auto"/>
        <w:ind w:left="567"/>
        <w:jc w:val="both"/>
        <w:rPr>
          <w:rFonts w:ascii="Arial" w:hAnsi="Arial" w:cs="Arial"/>
          <w:b w:val="0"/>
          <w:bCs w:val="0"/>
          <w:sz w:val="22"/>
          <w:szCs w:val="22"/>
        </w:rPr>
      </w:pPr>
      <w:r w:rsidRPr="005502F3">
        <w:rPr>
          <w:rFonts w:ascii="Arial" w:hAnsi="Arial" w:cs="Arial"/>
          <w:bCs w:val="0"/>
          <w:sz w:val="22"/>
          <w:szCs w:val="22"/>
        </w:rPr>
        <w:t>Bahnen</w:t>
      </w:r>
      <w:r>
        <w:rPr>
          <w:rFonts w:ascii="Arial" w:hAnsi="Arial" w:cs="Arial"/>
          <w:bCs w:val="0"/>
          <w:sz w:val="22"/>
          <w:szCs w:val="22"/>
        </w:rPr>
        <w:br/>
      </w:r>
      <w:r w:rsidRPr="00EB7B77">
        <w:rPr>
          <w:rFonts w:ascii="Arial" w:hAnsi="Arial" w:cs="Arial"/>
          <w:b w:val="0"/>
          <w:bCs w:val="0"/>
          <w:sz w:val="22"/>
          <w:szCs w:val="22"/>
        </w:rPr>
        <w:t xml:space="preserve">Es werden Standardkurse mit einer Sollzeit </w:t>
      </w:r>
      <w:r>
        <w:rPr>
          <w:rFonts w:ascii="Arial" w:hAnsi="Arial" w:cs="Arial"/>
          <w:b w:val="0"/>
          <w:bCs w:val="0"/>
          <w:sz w:val="22"/>
          <w:szCs w:val="22"/>
        </w:rPr>
        <w:t>von 50 Minuten</w:t>
      </w:r>
      <w:r w:rsidRPr="00EB7B77">
        <w:rPr>
          <w:rFonts w:ascii="Arial" w:hAnsi="Arial" w:cs="Arial"/>
          <w:b w:val="0"/>
          <w:bCs w:val="0"/>
          <w:sz w:val="22"/>
          <w:szCs w:val="22"/>
        </w:rPr>
        <w:t xml:space="preserve"> gesegelt</w:t>
      </w:r>
      <w:r w:rsidR="005221E2">
        <w:rPr>
          <w:rFonts w:ascii="Arial" w:hAnsi="Arial" w:cs="Arial"/>
          <w:b w:val="0"/>
          <w:bCs w:val="0"/>
          <w:sz w:val="22"/>
          <w:szCs w:val="22"/>
        </w:rPr>
        <w:t>.</w:t>
      </w:r>
    </w:p>
    <w:p w14:paraId="3DF69B14" w14:textId="75600E7D" w:rsidR="00114E93" w:rsidRDefault="00114E93" w:rsidP="00114E93">
      <w:pPr>
        <w:tabs>
          <w:tab w:val="left" w:pos="568"/>
        </w:tabs>
        <w:spacing w:after="0" w:line="264" w:lineRule="auto"/>
        <w:ind w:left="567"/>
        <w:jc w:val="both"/>
        <w:rPr>
          <w:rFonts w:ascii="Arial" w:hAnsi="Arial" w:cs="Arial"/>
        </w:rPr>
      </w:pPr>
    </w:p>
    <w:p w14:paraId="251D700B" w14:textId="77777777" w:rsidR="00114E93" w:rsidRDefault="00114E93" w:rsidP="00114E93">
      <w:pPr>
        <w:tabs>
          <w:tab w:val="left" w:pos="568"/>
        </w:tabs>
        <w:spacing w:after="0" w:line="264" w:lineRule="auto"/>
        <w:ind w:left="567"/>
        <w:jc w:val="both"/>
        <w:rPr>
          <w:rFonts w:ascii="Arial" w:hAnsi="Arial" w:cs="Arial"/>
        </w:rPr>
      </w:pPr>
    </w:p>
    <w:p w14:paraId="5E0AF35E" w14:textId="77777777" w:rsidR="00114E93" w:rsidRDefault="00114E93" w:rsidP="00114E93">
      <w:pPr>
        <w:tabs>
          <w:tab w:val="left" w:pos="568"/>
        </w:tabs>
        <w:spacing w:after="0" w:line="264" w:lineRule="auto"/>
        <w:ind w:left="567"/>
        <w:jc w:val="both"/>
        <w:rPr>
          <w:rFonts w:ascii="Arial" w:hAnsi="Arial" w:cs="Arial"/>
        </w:rPr>
      </w:pPr>
    </w:p>
    <w:p w14:paraId="350E954D" w14:textId="77777777" w:rsidR="00114E93" w:rsidRDefault="00114E93" w:rsidP="00114E93">
      <w:pPr>
        <w:tabs>
          <w:tab w:val="left" w:pos="568"/>
        </w:tabs>
        <w:spacing w:after="0" w:line="264" w:lineRule="auto"/>
        <w:ind w:left="567"/>
        <w:jc w:val="both"/>
        <w:rPr>
          <w:rFonts w:ascii="Arial" w:hAnsi="Arial" w:cs="Arial"/>
        </w:rPr>
      </w:pPr>
    </w:p>
    <w:p w14:paraId="39C43864" w14:textId="77777777" w:rsidR="00114E93" w:rsidRDefault="00114E93" w:rsidP="00114E93">
      <w:pPr>
        <w:tabs>
          <w:tab w:val="left" w:pos="568"/>
        </w:tabs>
        <w:spacing w:after="0" w:line="264" w:lineRule="auto"/>
        <w:ind w:left="567"/>
        <w:jc w:val="both"/>
        <w:rPr>
          <w:rFonts w:ascii="Arial" w:hAnsi="Arial" w:cs="Arial"/>
        </w:rPr>
      </w:pPr>
    </w:p>
    <w:p w14:paraId="37B4239A" w14:textId="77777777" w:rsidR="00114E93" w:rsidRDefault="00114E93" w:rsidP="00114E93">
      <w:pPr>
        <w:tabs>
          <w:tab w:val="left" w:pos="568"/>
        </w:tabs>
        <w:spacing w:after="0" w:line="264" w:lineRule="auto"/>
        <w:ind w:left="567"/>
        <w:jc w:val="both"/>
        <w:rPr>
          <w:rFonts w:ascii="Arial" w:hAnsi="Arial" w:cs="Arial"/>
        </w:rPr>
      </w:pPr>
    </w:p>
    <w:p w14:paraId="14C6AB88" w14:textId="77777777" w:rsidR="00114E93" w:rsidRDefault="00114E93" w:rsidP="00114E93">
      <w:pPr>
        <w:tabs>
          <w:tab w:val="left" w:pos="568"/>
        </w:tabs>
        <w:spacing w:after="0" w:line="264" w:lineRule="auto"/>
        <w:ind w:left="567"/>
        <w:jc w:val="both"/>
        <w:rPr>
          <w:rFonts w:ascii="Arial" w:hAnsi="Arial" w:cs="Arial"/>
        </w:rPr>
      </w:pPr>
    </w:p>
    <w:p w14:paraId="24AF390E" w14:textId="77777777" w:rsidR="00114E93" w:rsidRDefault="00114E93" w:rsidP="00114E93">
      <w:pPr>
        <w:tabs>
          <w:tab w:val="left" w:pos="568"/>
        </w:tabs>
        <w:spacing w:after="0" w:line="264" w:lineRule="auto"/>
        <w:ind w:left="567"/>
        <w:jc w:val="both"/>
        <w:rPr>
          <w:rFonts w:ascii="Arial" w:hAnsi="Arial" w:cs="Arial"/>
        </w:rPr>
      </w:pPr>
    </w:p>
    <w:p w14:paraId="6F9B4015" w14:textId="77777777" w:rsidR="00114E93" w:rsidRDefault="00114E93" w:rsidP="00066F9A">
      <w:pPr>
        <w:tabs>
          <w:tab w:val="left" w:pos="568"/>
        </w:tabs>
        <w:spacing w:after="0" w:line="264" w:lineRule="auto"/>
        <w:jc w:val="both"/>
        <w:rPr>
          <w:rFonts w:ascii="Arial" w:hAnsi="Arial" w:cs="Arial"/>
        </w:rPr>
      </w:pPr>
    </w:p>
    <w:p w14:paraId="7B4EAA34" w14:textId="77777777" w:rsidR="00114E93" w:rsidRPr="00114E93" w:rsidRDefault="00114E93" w:rsidP="00114E93">
      <w:pPr>
        <w:tabs>
          <w:tab w:val="left" w:pos="568"/>
        </w:tabs>
        <w:spacing w:after="0" w:line="264" w:lineRule="auto"/>
        <w:ind w:left="567"/>
        <w:jc w:val="both"/>
        <w:rPr>
          <w:rFonts w:ascii="Arial" w:hAnsi="Arial" w:cs="Arial"/>
        </w:rPr>
      </w:pPr>
    </w:p>
    <w:p w14:paraId="446694A4" w14:textId="77777777" w:rsidR="005221E2" w:rsidRPr="005221E2" w:rsidRDefault="005221E2" w:rsidP="005221E2">
      <w:pPr>
        <w:tabs>
          <w:tab w:val="left" w:pos="568"/>
        </w:tabs>
        <w:spacing w:after="0" w:line="264" w:lineRule="auto"/>
        <w:jc w:val="both"/>
        <w:rPr>
          <w:rFonts w:ascii="Arial" w:hAnsi="Arial" w:cs="Arial"/>
        </w:rPr>
      </w:pPr>
    </w:p>
    <w:p w14:paraId="51F303CF" w14:textId="77777777" w:rsidR="00790CDE" w:rsidRPr="00DA2D16" w:rsidRDefault="00790CDE" w:rsidP="00790CDE">
      <w:pPr>
        <w:pStyle w:val="berschrift1"/>
        <w:numPr>
          <w:ilvl w:val="0"/>
          <w:numId w:val="1"/>
        </w:numPr>
        <w:spacing w:line="264" w:lineRule="auto"/>
        <w:ind w:left="567"/>
        <w:jc w:val="both"/>
        <w:rPr>
          <w:rFonts w:ascii="Arial" w:hAnsi="Arial" w:cs="Arial"/>
          <w:bCs w:val="0"/>
          <w:sz w:val="22"/>
          <w:szCs w:val="22"/>
        </w:rPr>
      </w:pPr>
      <w:r w:rsidRPr="00DA2D16">
        <w:rPr>
          <w:rFonts w:ascii="Arial" w:hAnsi="Arial" w:cs="Arial"/>
          <w:bCs w:val="0"/>
          <w:sz w:val="22"/>
          <w:szCs w:val="22"/>
        </w:rPr>
        <w:t>Wertung</w:t>
      </w:r>
    </w:p>
    <w:p w14:paraId="7B9569DF" w14:textId="16301F88" w:rsidR="00790CDE" w:rsidRPr="00DA2D16" w:rsidRDefault="00790CDE" w:rsidP="005221E2">
      <w:pPr>
        <w:tabs>
          <w:tab w:val="left" w:pos="568"/>
        </w:tabs>
        <w:spacing w:line="264" w:lineRule="auto"/>
        <w:ind w:left="567" w:hanging="540"/>
        <w:jc w:val="both"/>
        <w:rPr>
          <w:rFonts w:ascii="Arial" w:hAnsi="Arial" w:cs="Arial"/>
        </w:rPr>
      </w:pPr>
      <w:r w:rsidRPr="00DA2D16">
        <w:rPr>
          <w:rFonts w:ascii="Arial" w:hAnsi="Arial" w:cs="Arial"/>
          <w:b/>
          <w:bCs/>
        </w:rPr>
        <w:tab/>
      </w:r>
      <w:r w:rsidRPr="00EA73CB">
        <w:rPr>
          <w:rStyle w:val="lscontent"/>
          <w:rFonts w:ascii="Arial" w:hAnsi="Arial" w:cs="Arial"/>
        </w:rPr>
        <w:t xml:space="preserve">Es sind </w:t>
      </w:r>
      <w:r>
        <w:rPr>
          <w:rStyle w:val="lscontent"/>
          <w:rFonts w:ascii="Arial" w:hAnsi="Arial" w:cs="Arial"/>
        </w:rPr>
        <w:t>7</w:t>
      </w:r>
      <w:r w:rsidRPr="00EA73CB">
        <w:rPr>
          <w:rStyle w:val="lscontent"/>
          <w:rFonts w:ascii="Arial" w:hAnsi="Arial" w:cs="Arial"/>
        </w:rPr>
        <w:t xml:space="preserve"> Wettfahrten mit einer Streichung vorgesehen. Werden weniger als </w:t>
      </w:r>
      <w:r>
        <w:rPr>
          <w:rStyle w:val="lscontent"/>
          <w:rFonts w:ascii="Arial" w:hAnsi="Arial" w:cs="Arial"/>
        </w:rPr>
        <w:t>4</w:t>
      </w:r>
      <w:r w:rsidRPr="00EA73CB">
        <w:rPr>
          <w:rStyle w:val="lscontent"/>
          <w:rFonts w:ascii="Arial" w:hAnsi="Arial" w:cs="Arial"/>
        </w:rPr>
        <w:t xml:space="preserve"> Wettfahrten </w:t>
      </w:r>
      <w:r>
        <w:rPr>
          <w:rStyle w:val="lscontent"/>
          <w:rFonts w:ascii="Arial" w:hAnsi="Arial" w:cs="Arial"/>
        </w:rPr>
        <w:t>gewertet</w:t>
      </w:r>
      <w:r w:rsidRPr="00EA73CB">
        <w:rPr>
          <w:rStyle w:val="lscontent"/>
          <w:rFonts w:ascii="Arial" w:hAnsi="Arial" w:cs="Arial"/>
        </w:rPr>
        <w:t>, erf</w:t>
      </w:r>
      <w:r>
        <w:rPr>
          <w:rStyle w:val="lscontent"/>
          <w:rFonts w:ascii="Arial" w:hAnsi="Arial" w:cs="Arial"/>
        </w:rPr>
        <w:t xml:space="preserve">olgt keine Streichung. </w:t>
      </w:r>
      <w:r w:rsidRPr="00EA73CB">
        <w:rPr>
          <w:rStyle w:val="lscontent"/>
          <w:rFonts w:ascii="Arial" w:hAnsi="Arial" w:cs="Arial"/>
        </w:rPr>
        <w:t>Wertung nach dem Low-Point-System (WRS Anhang A).</w:t>
      </w:r>
      <w:r w:rsidR="00CF39A8">
        <w:rPr>
          <w:rStyle w:val="lscontent"/>
          <w:rFonts w:ascii="Arial" w:hAnsi="Arial" w:cs="Arial"/>
        </w:rPr>
        <w:t xml:space="preserve"> Es werden höchstens 4 Wettfahrten je Kalendertag gesegelt.</w:t>
      </w:r>
    </w:p>
    <w:p w14:paraId="09A60264" w14:textId="08078067" w:rsidR="00790CDE" w:rsidRPr="00C92934" w:rsidRDefault="00790CDE" w:rsidP="00C92934">
      <w:pPr>
        <w:pStyle w:val="berschrift1"/>
        <w:numPr>
          <w:ilvl w:val="0"/>
          <w:numId w:val="1"/>
        </w:numPr>
        <w:spacing w:line="264" w:lineRule="auto"/>
        <w:ind w:left="567"/>
        <w:rPr>
          <w:rFonts w:ascii="Arial" w:hAnsi="Arial" w:cs="Arial"/>
          <w:b w:val="0"/>
          <w:sz w:val="22"/>
          <w:szCs w:val="22"/>
        </w:rPr>
      </w:pPr>
      <w:r w:rsidRPr="00087352">
        <w:rPr>
          <w:rFonts w:ascii="Arial" w:hAnsi="Arial" w:cs="Arial"/>
          <w:bCs w:val="0"/>
          <w:sz w:val="22"/>
          <w:szCs w:val="22"/>
        </w:rPr>
        <w:t>Preise</w:t>
      </w:r>
      <w:r w:rsidRPr="00087352">
        <w:rPr>
          <w:rFonts w:ascii="Arial" w:hAnsi="Arial" w:cs="Arial"/>
          <w:bCs w:val="0"/>
          <w:sz w:val="22"/>
          <w:szCs w:val="22"/>
        </w:rPr>
        <w:br/>
      </w:r>
      <w:r w:rsidRPr="00AD55BC">
        <w:rPr>
          <w:rFonts w:ascii="Arial" w:hAnsi="Arial" w:cs="Arial"/>
          <w:b w:val="0"/>
          <w:sz w:val="22"/>
          <w:szCs w:val="22"/>
        </w:rPr>
        <w:t>Pun</w:t>
      </w:r>
      <w:r w:rsidR="00971987">
        <w:rPr>
          <w:rFonts w:ascii="Arial" w:hAnsi="Arial" w:cs="Arial"/>
          <w:b w:val="0"/>
          <w:sz w:val="22"/>
          <w:szCs w:val="22"/>
        </w:rPr>
        <w:t>ktpreise für die ersten 3 Boote</w:t>
      </w:r>
    </w:p>
    <w:p w14:paraId="22D5AE36" w14:textId="77777777" w:rsidR="00C92934" w:rsidRPr="00C92934" w:rsidRDefault="00C92934" w:rsidP="00C92934">
      <w:pPr>
        <w:pStyle w:val="Textkrper-Zeileneinzug"/>
        <w:ind w:left="567"/>
        <w:jc w:val="both"/>
        <w:rPr>
          <w:rFonts w:ascii="Arial" w:hAnsi="Arial" w:cs="Arial"/>
          <w:sz w:val="22"/>
          <w:szCs w:val="22"/>
        </w:rPr>
      </w:pPr>
    </w:p>
    <w:p w14:paraId="40B6683B" w14:textId="77777777" w:rsidR="00790CDE" w:rsidRPr="00DA2D16" w:rsidRDefault="00790CDE" w:rsidP="00790CDE">
      <w:pPr>
        <w:pStyle w:val="Textkrper-Zeileneinzug"/>
        <w:numPr>
          <w:ilvl w:val="0"/>
          <w:numId w:val="1"/>
        </w:numPr>
        <w:ind w:left="567"/>
        <w:jc w:val="both"/>
        <w:rPr>
          <w:rFonts w:ascii="Arial" w:hAnsi="Arial" w:cs="Arial"/>
          <w:sz w:val="22"/>
          <w:szCs w:val="22"/>
        </w:rPr>
      </w:pPr>
      <w:r w:rsidRPr="00DA2D16">
        <w:rPr>
          <w:rFonts w:ascii="Arial" w:hAnsi="Arial" w:cs="Arial"/>
          <w:b/>
          <w:sz w:val="22"/>
          <w:szCs w:val="22"/>
          <w:lang w:eastAsia="de-DE"/>
        </w:rPr>
        <w:t>Haftung, Bilder, Daten</w:t>
      </w:r>
    </w:p>
    <w:p w14:paraId="30C9783A" w14:textId="77777777" w:rsidR="00790CDE" w:rsidRPr="00DA2D16" w:rsidRDefault="00790CDE" w:rsidP="00790CDE">
      <w:pPr>
        <w:pStyle w:val="Textkrper-Zeileneinzug"/>
        <w:ind w:left="27"/>
        <w:jc w:val="both"/>
        <w:rPr>
          <w:rFonts w:ascii="Arial" w:hAnsi="Arial" w:cs="Arial"/>
          <w:sz w:val="22"/>
          <w:szCs w:val="22"/>
        </w:rPr>
      </w:pPr>
    </w:p>
    <w:p w14:paraId="3C1605EA" w14:textId="26ABFC8B" w:rsidR="00790CDE" w:rsidRPr="00DA2D16" w:rsidRDefault="00790CDE" w:rsidP="00790CDE">
      <w:pPr>
        <w:pStyle w:val="Textkrper-Zeileneinzug"/>
        <w:numPr>
          <w:ilvl w:val="1"/>
          <w:numId w:val="1"/>
        </w:numPr>
        <w:ind w:left="567" w:hanging="540"/>
        <w:jc w:val="both"/>
        <w:rPr>
          <w:rFonts w:ascii="Arial" w:hAnsi="Arial" w:cs="Arial"/>
          <w:sz w:val="22"/>
          <w:szCs w:val="22"/>
        </w:rPr>
      </w:pPr>
      <w:r w:rsidRPr="00DA2D16">
        <w:rPr>
          <w:rFonts w:ascii="Arial" w:hAnsi="Arial" w:cs="Arial"/>
          <w:sz w:val="22"/>
          <w:szCs w:val="22"/>
        </w:rPr>
        <w:t>Jeder Segler verpflichtet sich zur Einhaltung der WRS sowie aller sonstigen für diese Veranstaltung gültigen Regeln. Jeder Teilnehmer segelt gem. WRS 4 auf eigene Gefahr.</w:t>
      </w:r>
      <w:r w:rsidRPr="00DA2D16">
        <w:rPr>
          <w:rFonts w:ascii="Arial" w:hAnsi="Arial" w:cs="Arial"/>
          <w:sz w:val="22"/>
          <w:szCs w:val="22"/>
        </w:rPr>
        <w:tab/>
      </w:r>
      <w:r w:rsidRPr="00DA2D16">
        <w:rPr>
          <w:rFonts w:ascii="Arial" w:hAnsi="Arial" w:cs="Arial"/>
          <w:sz w:val="22"/>
          <w:szCs w:val="22"/>
        </w:rPr>
        <w:br/>
        <w:t xml:space="preserve">Der Veranstalter mit seinen Funktionären übernimmt keinerlei Haftung für Schäden jeglicher Art zu Wasser und zu Land, weder an Mannschaft noch Material. </w:t>
      </w:r>
      <w:r>
        <w:rPr>
          <w:rFonts w:ascii="Arial" w:hAnsi="Arial" w:cs="Arial"/>
          <w:sz w:val="22"/>
          <w:szCs w:val="22"/>
        </w:rPr>
        <w:t>Jeder Teilnehmer hat bei der Registrierung ein SCT-</w:t>
      </w:r>
      <w:r w:rsidR="006C0D32">
        <w:rPr>
          <w:rFonts w:ascii="Arial" w:hAnsi="Arial" w:cs="Arial"/>
          <w:sz w:val="22"/>
          <w:szCs w:val="22"/>
        </w:rPr>
        <w:t>Haftungsausschluss</w:t>
      </w:r>
      <w:r>
        <w:rPr>
          <w:rFonts w:ascii="Arial" w:hAnsi="Arial" w:cs="Arial"/>
          <w:sz w:val="22"/>
          <w:szCs w:val="22"/>
        </w:rPr>
        <w:t>-Formular zu unterzeichnen.</w:t>
      </w:r>
    </w:p>
    <w:p w14:paraId="33EDA85E" w14:textId="77777777" w:rsidR="00790CDE" w:rsidRPr="00DA2D16" w:rsidRDefault="00790CDE" w:rsidP="00790CDE">
      <w:pPr>
        <w:pStyle w:val="Textkrper-Zeileneinzug"/>
        <w:ind w:left="27"/>
        <w:jc w:val="both"/>
        <w:rPr>
          <w:rFonts w:ascii="Arial" w:hAnsi="Arial" w:cs="Arial"/>
          <w:sz w:val="22"/>
          <w:szCs w:val="22"/>
        </w:rPr>
      </w:pPr>
    </w:p>
    <w:p w14:paraId="52526710" w14:textId="3C4A37E1" w:rsidR="006C0D32" w:rsidRPr="00114E93" w:rsidRDefault="00790CDE" w:rsidP="00114E93">
      <w:pPr>
        <w:numPr>
          <w:ilvl w:val="1"/>
          <w:numId w:val="1"/>
        </w:numPr>
        <w:spacing w:after="0" w:line="264" w:lineRule="auto"/>
        <w:ind w:left="567" w:hanging="540"/>
        <w:jc w:val="both"/>
        <w:rPr>
          <w:rFonts w:ascii="Arial" w:hAnsi="Arial" w:cs="Arial"/>
        </w:rPr>
      </w:pPr>
      <w:r w:rsidRPr="00DA2D16">
        <w:rPr>
          <w:rFonts w:ascii="Arial" w:hAnsi="Arial" w:cs="Arial"/>
        </w:rPr>
        <w:t xml:space="preserve">Die Teilnehmer erklären sich einverstanden, dass von den teilnehmenden Booten und Personen auf dem Wasser und an Land Aufnahmen hergestellt, und diese uneingeschränkt in Bild und Ton (beispielsweise für die Vereinszwecke des Veranstalters, Bewerbung seiner Veranstaltungen, die Berichterstattung über die Veranstaltungen, zur Förderung des Fremdenverkehrs, etc.) veröffentlicht werden dürfen. </w:t>
      </w:r>
    </w:p>
    <w:p w14:paraId="013E1472" w14:textId="77777777" w:rsidR="00114E93" w:rsidRDefault="00114E93" w:rsidP="00114E93">
      <w:pPr>
        <w:spacing w:after="0" w:line="264" w:lineRule="auto"/>
        <w:ind w:left="567"/>
        <w:jc w:val="both"/>
        <w:rPr>
          <w:rFonts w:ascii="Arial" w:hAnsi="Arial" w:cs="Arial"/>
        </w:rPr>
      </w:pPr>
    </w:p>
    <w:p w14:paraId="41A2CDBB" w14:textId="3D7C06C3" w:rsidR="00066F9A" w:rsidRDefault="00790CDE" w:rsidP="00066F9A">
      <w:pPr>
        <w:numPr>
          <w:ilvl w:val="1"/>
          <w:numId w:val="1"/>
        </w:numPr>
        <w:spacing w:after="0" w:line="264" w:lineRule="auto"/>
        <w:ind w:left="567" w:hanging="540"/>
        <w:jc w:val="both"/>
        <w:rPr>
          <w:rFonts w:ascii="Arial" w:hAnsi="Arial" w:cs="Arial"/>
        </w:rPr>
      </w:pPr>
      <w:r w:rsidRPr="00DA2D16">
        <w:rPr>
          <w:rFonts w:ascii="Arial" w:hAnsi="Arial" w:cs="Arial"/>
        </w:rPr>
        <w:t>Die Teilnehmer erklären ihre ausdrückliche Einwilligung, dass ihre persönlichen Daten durch den Veranstalter zur Förderung der Vereinszwecke gespeichert und verwendet, nicht aber an Dri</w:t>
      </w:r>
      <w:r>
        <w:rPr>
          <w:rFonts w:ascii="Arial" w:hAnsi="Arial" w:cs="Arial"/>
        </w:rPr>
        <w:t>tte weitergegeben werden dürfen</w:t>
      </w:r>
    </w:p>
    <w:p w14:paraId="7C53BFE3" w14:textId="77777777" w:rsidR="00066F9A" w:rsidRPr="00066F9A" w:rsidRDefault="00066F9A" w:rsidP="00066F9A">
      <w:pPr>
        <w:spacing w:after="0" w:line="264" w:lineRule="auto"/>
        <w:jc w:val="both"/>
        <w:rPr>
          <w:rFonts w:ascii="Arial" w:hAnsi="Arial" w:cs="Arial"/>
        </w:rPr>
      </w:pPr>
    </w:p>
    <w:p w14:paraId="011FF265" w14:textId="6BC8B5C9" w:rsidR="00066F9A" w:rsidRPr="00066F9A" w:rsidRDefault="00066F9A" w:rsidP="00066F9A">
      <w:pPr>
        <w:numPr>
          <w:ilvl w:val="0"/>
          <w:numId w:val="1"/>
        </w:numPr>
        <w:tabs>
          <w:tab w:val="left" w:pos="568"/>
        </w:tabs>
        <w:spacing w:after="0" w:line="264" w:lineRule="auto"/>
        <w:ind w:left="567"/>
        <w:jc w:val="both"/>
        <w:rPr>
          <w:rFonts w:ascii="Arial" w:hAnsi="Arial" w:cs="Arial"/>
        </w:rPr>
      </w:pPr>
      <w:r w:rsidRPr="006C0D32">
        <w:rPr>
          <w:rFonts w:ascii="Arial" w:hAnsi="Arial" w:cs="Arial"/>
          <w:b/>
        </w:rPr>
        <w:t>Funkverkehr</w:t>
      </w:r>
      <w:r w:rsidRPr="006C0D32">
        <w:rPr>
          <w:rFonts w:ascii="Arial" w:hAnsi="Arial" w:cs="Arial"/>
          <w:b/>
        </w:rPr>
        <w:br/>
      </w:r>
      <w:r w:rsidRPr="006C0D32">
        <w:rPr>
          <w:rFonts w:ascii="Arial" w:hAnsi="Arial" w:cs="Arial"/>
        </w:rPr>
        <w:t>Ein Boot darf, außer im Notfall, während der Wettfahrt weder über Funk senden noch Funkmitteilungen empfangen, die nicht allen Booten zur Verfügung stehen. Diese Beschränkung trifft auch auf Mobiltelefone zu.</w:t>
      </w:r>
    </w:p>
    <w:p w14:paraId="2CC1A204" w14:textId="77777777" w:rsidR="00114E93" w:rsidRDefault="00114E93" w:rsidP="00114E93">
      <w:pPr>
        <w:spacing w:after="0" w:line="264" w:lineRule="auto"/>
        <w:ind w:left="567"/>
        <w:jc w:val="both"/>
        <w:rPr>
          <w:rFonts w:ascii="Arial" w:hAnsi="Arial" w:cs="Arial"/>
          <w:b/>
        </w:rPr>
      </w:pPr>
    </w:p>
    <w:p w14:paraId="6F39782E" w14:textId="78C067C6" w:rsidR="00C92934" w:rsidRPr="00C92934" w:rsidRDefault="00790CDE" w:rsidP="00790CDE">
      <w:pPr>
        <w:numPr>
          <w:ilvl w:val="0"/>
          <w:numId w:val="1"/>
        </w:numPr>
        <w:spacing w:after="0" w:line="264" w:lineRule="auto"/>
        <w:ind w:left="567"/>
        <w:jc w:val="both"/>
        <w:rPr>
          <w:rFonts w:ascii="Arial" w:hAnsi="Arial" w:cs="Arial"/>
          <w:b/>
        </w:rPr>
      </w:pPr>
      <w:r w:rsidRPr="00EB7B77">
        <w:rPr>
          <w:rFonts w:ascii="Arial" w:hAnsi="Arial" w:cs="Arial"/>
          <w:b/>
        </w:rPr>
        <w:t>Betreuerboote</w:t>
      </w:r>
      <w:r w:rsidRPr="00EB7B77">
        <w:rPr>
          <w:rFonts w:ascii="Arial" w:hAnsi="Arial" w:cs="Arial"/>
          <w:b/>
          <w:bCs/>
        </w:rPr>
        <w:br/>
      </w:r>
      <w:r w:rsidRPr="00EB7B77">
        <w:rPr>
          <w:rFonts w:ascii="Arial" w:hAnsi="Arial" w:cs="Arial"/>
        </w:rPr>
        <w:t>Der Einsatz von privaten Bet</w:t>
      </w:r>
      <w:r w:rsidR="006C0D32">
        <w:rPr>
          <w:rFonts w:ascii="Arial" w:hAnsi="Arial" w:cs="Arial"/>
        </w:rPr>
        <w:t xml:space="preserve">reuerbooten ist </w:t>
      </w:r>
      <w:r w:rsidR="00C92934" w:rsidRPr="00740954">
        <w:rPr>
          <w:rFonts w:ascii="Arial" w:hAnsi="Arial" w:cs="Arial"/>
        </w:rPr>
        <w:t xml:space="preserve">nach </w:t>
      </w:r>
      <w:r w:rsidR="00C92934" w:rsidRPr="00740954">
        <w:rPr>
          <w:rFonts w:ascii="Arial" w:hAnsi="Arial" w:cs="Arial"/>
          <w:b/>
        </w:rPr>
        <w:t>Voranmeldung</w:t>
      </w:r>
      <w:r w:rsidR="00C92934" w:rsidRPr="00740954">
        <w:rPr>
          <w:rFonts w:ascii="Arial" w:hAnsi="Arial" w:cs="Arial"/>
        </w:rPr>
        <w:t xml:space="preserve"> </w:t>
      </w:r>
      <w:r w:rsidR="00C92934">
        <w:rPr>
          <w:rFonts w:ascii="Arial" w:hAnsi="Arial" w:cs="Arial"/>
        </w:rPr>
        <w:t>(</w:t>
      </w:r>
      <w:r w:rsidR="00C92934" w:rsidRPr="00740954">
        <w:rPr>
          <w:rFonts w:ascii="Arial" w:hAnsi="Arial" w:cs="Arial"/>
        </w:rPr>
        <w:t xml:space="preserve">bis zum </w:t>
      </w:r>
      <w:r w:rsidR="00C92934">
        <w:rPr>
          <w:rFonts w:ascii="Arial" w:hAnsi="Arial" w:cs="Arial"/>
        </w:rPr>
        <w:t xml:space="preserve">18. Mai 2014, an: </w:t>
      </w:r>
      <w:hyperlink r:id="rId9" w:history="1">
        <w:r w:rsidR="00C92934" w:rsidRPr="00B469F5">
          <w:rPr>
            <w:rStyle w:val="Hyperlink"/>
            <w:rFonts w:ascii="Arial" w:hAnsi="Arial" w:cs="Arial"/>
          </w:rPr>
          <w:t>office@sc-traunkirchen.at</w:t>
        </w:r>
      </w:hyperlink>
      <w:r w:rsidR="00C92934">
        <w:rPr>
          <w:rStyle w:val="Hyperlink"/>
          <w:rFonts w:ascii="Arial" w:hAnsi="Arial" w:cs="Arial"/>
        </w:rPr>
        <w:t>)</w:t>
      </w:r>
      <w:r w:rsidR="006C0D32">
        <w:rPr>
          <w:rFonts w:ascii="Arial" w:hAnsi="Arial" w:cs="Arial"/>
        </w:rPr>
        <w:t xml:space="preserve"> </w:t>
      </w:r>
      <w:r w:rsidR="00C92934">
        <w:rPr>
          <w:rFonts w:ascii="Arial" w:hAnsi="Arial" w:cs="Arial"/>
        </w:rPr>
        <w:t>gestattet.</w:t>
      </w:r>
    </w:p>
    <w:p w14:paraId="69548847" w14:textId="0AC479EB" w:rsidR="00790CDE" w:rsidRDefault="006C0D32" w:rsidP="00C92934">
      <w:pPr>
        <w:spacing w:after="0" w:line="264" w:lineRule="auto"/>
        <w:ind w:left="567"/>
        <w:jc w:val="both"/>
        <w:rPr>
          <w:rFonts w:ascii="Arial" w:hAnsi="Arial" w:cs="Arial"/>
          <w:b/>
        </w:rPr>
      </w:pPr>
      <w:r>
        <w:rPr>
          <w:rFonts w:ascii="Arial" w:hAnsi="Arial" w:cs="Arial"/>
        </w:rPr>
        <w:t>Boot</w:t>
      </w:r>
      <w:r w:rsidR="00935935">
        <w:rPr>
          <w:rFonts w:ascii="Arial" w:hAnsi="Arial" w:cs="Arial"/>
        </w:rPr>
        <w:t>e</w:t>
      </w:r>
      <w:r>
        <w:rPr>
          <w:rFonts w:ascii="Arial" w:hAnsi="Arial" w:cs="Arial"/>
        </w:rPr>
        <w:t xml:space="preserve"> und Mannschaft</w:t>
      </w:r>
      <w:r w:rsidR="00935935">
        <w:rPr>
          <w:rFonts w:ascii="Arial" w:hAnsi="Arial" w:cs="Arial"/>
        </w:rPr>
        <w:t>en</w:t>
      </w:r>
      <w:r>
        <w:rPr>
          <w:rFonts w:ascii="Arial" w:hAnsi="Arial" w:cs="Arial"/>
        </w:rPr>
        <w:t xml:space="preserve"> können von der Wettfahrtleitung als Sicherungsboot und Helfer eingesetzt werden. Es gelten daher für Begleitboote</w:t>
      </w:r>
      <w:r w:rsidR="00935935">
        <w:rPr>
          <w:rFonts w:ascii="Arial" w:hAnsi="Arial" w:cs="Arial"/>
        </w:rPr>
        <w:t xml:space="preserve"> und Helfer</w:t>
      </w:r>
      <w:r>
        <w:rPr>
          <w:rFonts w:ascii="Arial" w:hAnsi="Arial" w:cs="Arial"/>
        </w:rPr>
        <w:t xml:space="preserve"> </w:t>
      </w:r>
      <w:r w:rsidR="00935935">
        <w:rPr>
          <w:rFonts w:ascii="Arial" w:hAnsi="Arial" w:cs="Arial"/>
        </w:rPr>
        <w:t>dieselben</w:t>
      </w:r>
      <w:r>
        <w:rPr>
          <w:rFonts w:ascii="Arial" w:hAnsi="Arial" w:cs="Arial"/>
        </w:rPr>
        <w:t xml:space="preserve"> Sicherheitsrichtlinien, wie für Boote der WFL</w:t>
      </w:r>
      <w:r w:rsidR="00935935">
        <w:rPr>
          <w:rFonts w:ascii="Arial" w:hAnsi="Arial" w:cs="Arial"/>
        </w:rPr>
        <w:t xml:space="preserve"> lt. </w:t>
      </w:r>
      <w:r w:rsidR="00935935" w:rsidRPr="00935935">
        <w:rPr>
          <w:rFonts w:ascii="Arial" w:hAnsi="Arial" w:cs="Arial"/>
          <w:b/>
        </w:rPr>
        <w:t>Anhang 3 zur WO 2014 des OeSV</w:t>
      </w:r>
      <w:r w:rsidR="00935935">
        <w:rPr>
          <w:rFonts w:ascii="Arial" w:hAnsi="Arial" w:cs="Arial"/>
          <w:b/>
        </w:rPr>
        <w:t>.</w:t>
      </w:r>
    </w:p>
    <w:p w14:paraId="585D6AF0" w14:textId="77777777" w:rsidR="00114E93" w:rsidRDefault="00114E93" w:rsidP="00114E93">
      <w:pPr>
        <w:spacing w:after="0" w:line="264" w:lineRule="auto"/>
        <w:jc w:val="both"/>
        <w:rPr>
          <w:rFonts w:ascii="Arial" w:hAnsi="Arial" w:cs="Arial"/>
          <w:b/>
        </w:rPr>
      </w:pPr>
    </w:p>
    <w:p w14:paraId="10CB401E" w14:textId="77777777" w:rsidR="00114E93" w:rsidRDefault="00114E93" w:rsidP="00114E93">
      <w:pPr>
        <w:spacing w:after="0" w:line="264" w:lineRule="auto"/>
        <w:jc w:val="both"/>
        <w:rPr>
          <w:rFonts w:ascii="Arial" w:hAnsi="Arial" w:cs="Arial"/>
          <w:b/>
        </w:rPr>
      </w:pPr>
    </w:p>
    <w:p w14:paraId="3A0EB214" w14:textId="77777777" w:rsidR="00114E93" w:rsidRDefault="00114E93" w:rsidP="00114E93">
      <w:pPr>
        <w:spacing w:after="0" w:line="264" w:lineRule="auto"/>
        <w:jc w:val="both"/>
        <w:rPr>
          <w:rFonts w:ascii="Arial" w:hAnsi="Arial" w:cs="Arial"/>
          <w:b/>
        </w:rPr>
      </w:pPr>
    </w:p>
    <w:p w14:paraId="1EAA71D0" w14:textId="77777777" w:rsidR="00114E93" w:rsidRDefault="00114E93" w:rsidP="00114E93">
      <w:pPr>
        <w:spacing w:after="0" w:line="264" w:lineRule="auto"/>
        <w:jc w:val="both"/>
        <w:rPr>
          <w:rFonts w:ascii="Arial" w:hAnsi="Arial" w:cs="Arial"/>
          <w:b/>
        </w:rPr>
      </w:pPr>
    </w:p>
    <w:p w14:paraId="1FEB5733" w14:textId="77777777" w:rsidR="00114E93" w:rsidRDefault="00114E93" w:rsidP="00114E93">
      <w:pPr>
        <w:spacing w:after="0" w:line="264" w:lineRule="auto"/>
        <w:jc w:val="both"/>
        <w:rPr>
          <w:rFonts w:ascii="Arial" w:hAnsi="Arial" w:cs="Arial"/>
          <w:b/>
        </w:rPr>
      </w:pPr>
    </w:p>
    <w:p w14:paraId="016DA45B" w14:textId="77777777" w:rsidR="00114E93" w:rsidRDefault="00114E93" w:rsidP="00114E93">
      <w:pPr>
        <w:spacing w:after="0" w:line="264" w:lineRule="auto"/>
        <w:jc w:val="both"/>
        <w:rPr>
          <w:rFonts w:ascii="Arial" w:hAnsi="Arial" w:cs="Arial"/>
          <w:b/>
        </w:rPr>
      </w:pPr>
    </w:p>
    <w:p w14:paraId="36B551F7" w14:textId="77777777" w:rsidR="00114E93" w:rsidRDefault="00114E93" w:rsidP="00114E93">
      <w:pPr>
        <w:spacing w:after="0" w:line="264" w:lineRule="auto"/>
        <w:jc w:val="both"/>
        <w:rPr>
          <w:rFonts w:ascii="Arial" w:hAnsi="Arial" w:cs="Arial"/>
          <w:b/>
        </w:rPr>
      </w:pPr>
    </w:p>
    <w:p w14:paraId="66F4BC4C" w14:textId="77777777" w:rsidR="00114E93" w:rsidRDefault="00114E93" w:rsidP="00114E93">
      <w:pPr>
        <w:spacing w:after="0" w:line="264" w:lineRule="auto"/>
        <w:jc w:val="both"/>
        <w:rPr>
          <w:rFonts w:ascii="Arial" w:hAnsi="Arial" w:cs="Arial"/>
          <w:b/>
        </w:rPr>
      </w:pPr>
    </w:p>
    <w:p w14:paraId="142C4CB5" w14:textId="77777777" w:rsidR="00114E93" w:rsidRDefault="00114E93" w:rsidP="00114E93">
      <w:pPr>
        <w:spacing w:after="0" w:line="264" w:lineRule="auto"/>
        <w:jc w:val="both"/>
        <w:rPr>
          <w:rFonts w:ascii="Arial" w:hAnsi="Arial" w:cs="Arial"/>
          <w:b/>
        </w:rPr>
      </w:pPr>
    </w:p>
    <w:p w14:paraId="63CCC495" w14:textId="77777777" w:rsidR="00114E93" w:rsidRDefault="00114E93" w:rsidP="00114E93">
      <w:pPr>
        <w:spacing w:after="0" w:line="264" w:lineRule="auto"/>
        <w:jc w:val="both"/>
        <w:rPr>
          <w:rFonts w:ascii="Arial" w:hAnsi="Arial" w:cs="Arial"/>
          <w:b/>
        </w:rPr>
      </w:pPr>
    </w:p>
    <w:p w14:paraId="28B6BEBA" w14:textId="77777777" w:rsidR="00114E93" w:rsidRDefault="00114E93" w:rsidP="00114E93">
      <w:pPr>
        <w:spacing w:after="0" w:line="264" w:lineRule="auto"/>
        <w:jc w:val="both"/>
        <w:rPr>
          <w:rFonts w:ascii="Arial" w:hAnsi="Arial" w:cs="Arial"/>
          <w:b/>
        </w:rPr>
      </w:pPr>
    </w:p>
    <w:p w14:paraId="42882E6B" w14:textId="77777777" w:rsidR="00114E93" w:rsidRDefault="00114E93" w:rsidP="00114E93">
      <w:pPr>
        <w:spacing w:after="0" w:line="264" w:lineRule="auto"/>
        <w:jc w:val="both"/>
        <w:rPr>
          <w:rFonts w:ascii="Arial" w:hAnsi="Arial" w:cs="Arial"/>
          <w:b/>
        </w:rPr>
      </w:pPr>
    </w:p>
    <w:p w14:paraId="0AD1D309" w14:textId="77777777" w:rsidR="00114E93" w:rsidRPr="00114E93" w:rsidRDefault="00114E93" w:rsidP="00114E93">
      <w:pPr>
        <w:spacing w:after="0" w:line="264" w:lineRule="auto"/>
        <w:jc w:val="both"/>
        <w:rPr>
          <w:rFonts w:ascii="Arial" w:hAnsi="Arial" w:cs="Arial"/>
          <w:b/>
        </w:rPr>
      </w:pPr>
    </w:p>
    <w:p w14:paraId="6615BE8C" w14:textId="77777777" w:rsidR="00114E93" w:rsidRPr="00114E93" w:rsidRDefault="00114E93" w:rsidP="00114E93">
      <w:pPr>
        <w:spacing w:after="0" w:line="264" w:lineRule="auto"/>
        <w:ind w:left="567"/>
        <w:jc w:val="both"/>
        <w:rPr>
          <w:rFonts w:ascii="Arial" w:hAnsi="Arial" w:cs="Arial"/>
        </w:rPr>
      </w:pPr>
    </w:p>
    <w:p w14:paraId="6AFCED33" w14:textId="77777777" w:rsidR="00790CDE" w:rsidRPr="00EB7B77" w:rsidRDefault="00790CDE" w:rsidP="00790CDE">
      <w:pPr>
        <w:numPr>
          <w:ilvl w:val="0"/>
          <w:numId w:val="1"/>
        </w:numPr>
        <w:spacing w:after="0" w:line="264" w:lineRule="auto"/>
        <w:ind w:left="567"/>
        <w:jc w:val="both"/>
        <w:rPr>
          <w:rFonts w:ascii="Arial" w:hAnsi="Arial" w:cs="Arial"/>
        </w:rPr>
      </w:pPr>
      <w:r w:rsidRPr="00EB7B77">
        <w:rPr>
          <w:rFonts w:ascii="Arial" w:hAnsi="Arial" w:cs="Arial"/>
          <w:b/>
          <w:bCs/>
        </w:rPr>
        <w:t>Rahmenprogramm</w:t>
      </w:r>
      <w:r w:rsidRPr="00EB7B77">
        <w:rPr>
          <w:rFonts w:ascii="Arial" w:hAnsi="Arial" w:cs="Arial"/>
          <w:b/>
          <w:bCs/>
        </w:rPr>
        <w:tab/>
      </w:r>
    </w:p>
    <w:p w14:paraId="04249C77" w14:textId="048FF680" w:rsidR="00790CDE" w:rsidRPr="005502F3" w:rsidRDefault="00935935" w:rsidP="00790CDE">
      <w:pPr>
        <w:pStyle w:val="FarbigeListe-Akzent11"/>
        <w:tabs>
          <w:tab w:val="left" w:pos="2268"/>
        </w:tabs>
        <w:spacing w:after="0" w:line="240" w:lineRule="auto"/>
        <w:ind w:left="567"/>
        <w:contextualSpacing w:val="0"/>
        <w:rPr>
          <w:rFonts w:ascii="Arial" w:hAnsi="Arial" w:cs="Arial"/>
        </w:rPr>
      </w:pPr>
      <w:r>
        <w:rPr>
          <w:rFonts w:ascii="Arial" w:hAnsi="Arial" w:cs="Arial"/>
        </w:rPr>
        <w:t>29.05.2014</w:t>
      </w:r>
      <w:r w:rsidR="00790CDE" w:rsidRPr="005502F3">
        <w:rPr>
          <w:rFonts w:ascii="Arial" w:hAnsi="Arial" w:cs="Arial"/>
        </w:rPr>
        <w:tab/>
      </w:r>
      <w:r w:rsidR="005C6866">
        <w:rPr>
          <w:rFonts w:ascii="Arial" w:hAnsi="Arial" w:cs="Arial"/>
        </w:rPr>
        <w:t>Begrüßung</w:t>
      </w:r>
      <w:r w:rsidR="00790CDE" w:rsidRPr="005502F3">
        <w:rPr>
          <w:rFonts w:ascii="Arial" w:hAnsi="Arial" w:cs="Arial"/>
        </w:rPr>
        <w:t xml:space="preserve"> am Clubgelände</w:t>
      </w:r>
    </w:p>
    <w:p w14:paraId="0B933A1B" w14:textId="61A8BEBC" w:rsidR="00790CDE" w:rsidRPr="005502F3" w:rsidRDefault="00935935" w:rsidP="00790CDE">
      <w:pPr>
        <w:pStyle w:val="FarbigeListe-Akzent11"/>
        <w:tabs>
          <w:tab w:val="left" w:pos="2268"/>
        </w:tabs>
        <w:spacing w:after="0" w:line="240" w:lineRule="auto"/>
        <w:ind w:left="567"/>
        <w:contextualSpacing w:val="0"/>
        <w:rPr>
          <w:rFonts w:ascii="Arial" w:hAnsi="Arial" w:cs="Arial"/>
        </w:rPr>
      </w:pPr>
      <w:r>
        <w:rPr>
          <w:rFonts w:ascii="Arial" w:hAnsi="Arial" w:cs="Arial"/>
        </w:rPr>
        <w:t>30.05.2014</w:t>
      </w:r>
      <w:r w:rsidR="00790CDE" w:rsidRPr="005502F3">
        <w:rPr>
          <w:rFonts w:ascii="Arial" w:hAnsi="Arial" w:cs="Arial"/>
        </w:rPr>
        <w:tab/>
        <w:t>Seglerfest</w:t>
      </w:r>
      <w:r>
        <w:rPr>
          <w:rFonts w:ascii="Arial" w:hAnsi="Arial" w:cs="Arial"/>
        </w:rPr>
        <w:t xml:space="preserve"> im</w:t>
      </w:r>
      <w:r w:rsidR="00790CDE" w:rsidRPr="005502F3">
        <w:rPr>
          <w:rFonts w:ascii="Arial" w:hAnsi="Arial" w:cs="Arial"/>
        </w:rPr>
        <w:t xml:space="preserve"> Schloss Ort</w:t>
      </w:r>
      <w:r w:rsidR="00790CDE">
        <w:rPr>
          <w:rFonts w:ascii="Arial" w:hAnsi="Arial" w:cs="Arial"/>
        </w:rPr>
        <w:t xml:space="preserve">h, </w:t>
      </w:r>
      <w:r w:rsidR="00790CDE" w:rsidRPr="005502F3">
        <w:rPr>
          <w:rFonts w:ascii="Arial" w:hAnsi="Arial" w:cs="Arial"/>
        </w:rPr>
        <w:t xml:space="preserve"> 20:00 Uhr</w:t>
      </w:r>
    </w:p>
    <w:p w14:paraId="2A28CC1E" w14:textId="5F8568E5" w:rsidR="00790CDE" w:rsidRPr="005502F3" w:rsidRDefault="00935935" w:rsidP="00790CDE">
      <w:pPr>
        <w:pStyle w:val="FarbigeListe-Akzent11"/>
        <w:tabs>
          <w:tab w:val="left" w:pos="2268"/>
        </w:tabs>
        <w:spacing w:after="0" w:line="240" w:lineRule="auto"/>
        <w:ind w:left="2268" w:hanging="1701"/>
        <w:contextualSpacing w:val="0"/>
        <w:rPr>
          <w:rFonts w:ascii="Arial" w:hAnsi="Arial" w:cs="Arial"/>
        </w:rPr>
      </w:pPr>
      <w:r>
        <w:rPr>
          <w:rFonts w:ascii="Arial" w:hAnsi="Arial" w:cs="Arial"/>
        </w:rPr>
        <w:t>31.05.2014</w:t>
      </w:r>
      <w:r w:rsidR="00790CDE" w:rsidRPr="005502F3">
        <w:rPr>
          <w:rFonts w:ascii="Arial" w:hAnsi="Arial" w:cs="Arial"/>
        </w:rPr>
        <w:tab/>
        <w:t>Segleressen auf Einladung de</w:t>
      </w:r>
      <w:r>
        <w:rPr>
          <w:rFonts w:ascii="Arial" w:hAnsi="Arial" w:cs="Arial"/>
        </w:rPr>
        <w:t xml:space="preserve">s SCT </w:t>
      </w:r>
    </w:p>
    <w:p w14:paraId="6CA99DE0" w14:textId="61E533B5" w:rsidR="00114E93" w:rsidRDefault="00935935" w:rsidP="00114E93">
      <w:pPr>
        <w:pStyle w:val="FarbigeListe-Akzent11"/>
        <w:tabs>
          <w:tab w:val="left" w:pos="2268"/>
        </w:tabs>
        <w:spacing w:after="360" w:line="240" w:lineRule="auto"/>
        <w:ind w:left="2262" w:hanging="1695"/>
        <w:contextualSpacing w:val="0"/>
        <w:rPr>
          <w:rFonts w:ascii="Arial" w:hAnsi="Arial" w:cs="Arial"/>
        </w:rPr>
      </w:pPr>
      <w:r>
        <w:rPr>
          <w:rFonts w:ascii="Arial" w:hAnsi="Arial" w:cs="Arial"/>
        </w:rPr>
        <w:t>3</w:t>
      </w:r>
      <w:r w:rsidR="00891279">
        <w:rPr>
          <w:rFonts w:ascii="Arial" w:hAnsi="Arial" w:cs="Arial"/>
        </w:rPr>
        <w:t>1.05.2014</w:t>
      </w:r>
      <w:r w:rsidR="00790CDE" w:rsidRPr="005502F3">
        <w:rPr>
          <w:rFonts w:ascii="Arial" w:hAnsi="Arial" w:cs="Arial"/>
        </w:rPr>
        <w:tab/>
        <w:t xml:space="preserve">Siegerehrung am Clubgelände </w:t>
      </w:r>
    </w:p>
    <w:p w14:paraId="6BE039BB" w14:textId="77777777" w:rsidR="00790CDE" w:rsidRDefault="00790CDE" w:rsidP="00790CDE">
      <w:pPr>
        <w:numPr>
          <w:ilvl w:val="0"/>
          <w:numId w:val="1"/>
        </w:numPr>
        <w:spacing w:after="0" w:line="264" w:lineRule="auto"/>
        <w:ind w:left="567"/>
        <w:jc w:val="both"/>
        <w:rPr>
          <w:rFonts w:ascii="Arial" w:hAnsi="Arial" w:cs="Arial"/>
        </w:rPr>
      </w:pPr>
      <w:r w:rsidRPr="00DA2D16">
        <w:rPr>
          <w:rFonts w:ascii="Arial" w:hAnsi="Arial" w:cs="Arial"/>
          <w:b/>
          <w:bCs/>
        </w:rPr>
        <w:t>Weitere Informationen</w:t>
      </w:r>
      <w:r w:rsidRPr="00DA2D16">
        <w:rPr>
          <w:rFonts w:ascii="Arial" w:hAnsi="Arial" w:cs="Arial"/>
          <w:b/>
          <w:bCs/>
        </w:rPr>
        <w:tab/>
      </w:r>
      <w:r w:rsidRPr="00DA2D16">
        <w:rPr>
          <w:rFonts w:ascii="Arial" w:hAnsi="Arial" w:cs="Arial"/>
          <w:b/>
          <w:bCs/>
        </w:rPr>
        <w:br/>
      </w:r>
      <w:r w:rsidRPr="00DA2D16">
        <w:rPr>
          <w:rFonts w:ascii="Arial" w:hAnsi="Arial" w:cs="Arial"/>
        </w:rPr>
        <w:t xml:space="preserve">Weitere Informationen </w:t>
      </w:r>
      <w:r>
        <w:rPr>
          <w:rFonts w:ascii="Arial" w:hAnsi="Arial" w:cs="Arial"/>
        </w:rPr>
        <w:t>erhältlich unter:</w:t>
      </w:r>
      <w:r w:rsidRPr="00EB7B77">
        <w:rPr>
          <w:rFonts w:ascii="Arial" w:hAnsi="Arial" w:cs="Arial"/>
        </w:rPr>
        <w:t xml:space="preserve"> </w:t>
      </w:r>
    </w:p>
    <w:p w14:paraId="03C10358" w14:textId="241112AA" w:rsidR="00790CDE" w:rsidRPr="00935935" w:rsidRDefault="00B701B4" w:rsidP="00935935">
      <w:pPr>
        <w:spacing w:line="264" w:lineRule="auto"/>
        <w:ind w:firstLine="567"/>
        <w:jc w:val="both"/>
        <w:rPr>
          <w:rFonts w:ascii="Arial" w:hAnsi="Arial" w:cs="Arial"/>
        </w:rPr>
      </w:pPr>
      <w:hyperlink r:id="rId10" w:history="1">
        <w:r w:rsidR="00790CDE" w:rsidRPr="00506DCD">
          <w:rPr>
            <w:rStyle w:val="Hyperlink"/>
            <w:rFonts w:ascii="Arial" w:hAnsi="Arial" w:cs="Arial"/>
          </w:rPr>
          <w:t>www.traunseewoche.at</w:t>
        </w:r>
      </w:hyperlink>
      <w:r w:rsidR="00790CDE">
        <w:rPr>
          <w:rFonts w:ascii="Arial" w:hAnsi="Arial" w:cs="Arial"/>
        </w:rPr>
        <w:t xml:space="preserve"> | </w:t>
      </w:r>
      <w:r w:rsidR="001E2E9F">
        <w:rPr>
          <w:rFonts w:ascii="Arial" w:hAnsi="Arial" w:cs="Arial"/>
        </w:rPr>
        <w:t>i</w:t>
      </w:r>
      <w:r w:rsidR="00790CDE" w:rsidRPr="00DA2D16">
        <w:rPr>
          <w:rFonts w:ascii="Arial" w:hAnsi="Arial" w:cs="Arial"/>
        </w:rPr>
        <w:t>m Regattabüro oder am Schwarzen Brett</w:t>
      </w:r>
    </w:p>
    <w:p w14:paraId="1EA9F13B" w14:textId="77777777" w:rsidR="00790CDE" w:rsidRPr="00EB7B77" w:rsidRDefault="00790CDE" w:rsidP="00790CDE">
      <w:pPr>
        <w:numPr>
          <w:ilvl w:val="0"/>
          <w:numId w:val="1"/>
        </w:numPr>
        <w:spacing w:after="0" w:line="264" w:lineRule="auto"/>
        <w:ind w:left="567"/>
        <w:jc w:val="both"/>
        <w:rPr>
          <w:rFonts w:ascii="Arial" w:hAnsi="Arial" w:cs="Arial"/>
        </w:rPr>
      </w:pPr>
      <w:r w:rsidRPr="00EB7B77">
        <w:rPr>
          <w:rFonts w:ascii="Arial" w:hAnsi="Arial" w:cs="Arial"/>
          <w:b/>
        </w:rPr>
        <w:t>Q</w:t>
      </w:r>
      <w:r w:rsidRPr="00EB7B77">
        <w:rPr>
          <w:rFonts w:ascii="Arial" w:hAnsi="Arial" w:cs="Arial"/>
          <w:b/>
          <w:bCs/>
        </w:rPr>
        <w:t>uartiere</w:t>
      </w:r>
    </w:p>
    <w:p w14:paraId="789828FD" w14:textId="77777777" w:rsidR="00790CDE" w:rsidRPr="00DA2D16" w:rsidRDefault="00790CDE" w:rsidP="00790CDE">
      <w:pPr>
        <w:pStyle w:val="FarbigeListe-Akzent11"/>
        <w:ind w:left="567"/>
        <w:rPr>
          <w:rFonts w:ascii="Arial" w:hAnsi="Arial" w:cs="Arial"/>
        </w:rPr>
      </w:pPr>
      <w:r w:rsidRPr="00DA2D16">
        <w:rPr>
          <w:rFonts w:ascii="Arial" w:hAnsi="Arial" w:cs="Arial"/>
        </w:rPr>
        <w:t>Anfragen unter:</w:t>
      </w:r>
    </w:p>
    <w:p w14:paraId="006979D6" w14:textId="77777777" w:rsidR="00790CDE" w:rsidRPr="00A70F30" w:rsidRDefault="00790CDE" w:rsidP="00790CDE">
      <w:pPr>
        <w:pStyle w:val="FarbigeListe-Akzent11"/>
        <w:ind w:left="567"/>
        <w:rPr>
          <w:rFonts w:ascii="Arial" w:hAnsi="Arial" w:cs="Arial"/>
          <w:sz w:val="16"/>
          <w:szCs w:val="16"/>
        </w:rPr>
      </w:pPr>
    </w:p>
    <w:p w14:paraId="6973A709" w14:textId="77777777" w:rsidR="00790CDE" w:rsidRPr="00DA2D16" w:rsidRDefault="00790CDE" w:rsidP="00790CDE">
      <w:pPr>
        <w:pStyle w:val="FarbigeListe-Akzent11"/>
        <w:ind w:left="567"/>
        <w:rPr>
          <w:rFonts w:ascii="Arial" w:hAnsi="Arial" w:cs="Arial"/>
        </w:rPr>
      </w:pPr>
      <w:r w:rsidRPr="00DA2D16">
        <w:rPr>
          <w:rFonts w:ascii="Arial" w:hAnsi="Arial" w:cs="Arial"/>
        </w:rPr>
        <w:t>PROFS Marketing KG</w:t>
      </w:r>
    </w:p>
    <w:p w14:paraId="14DBE921" w14:textId="77777777" w:rsidR="00790CDE" w:rsidRPr="00DA2D16" w:rsidRDefault="00790CDE" w:rsidP="00790CDE">
      <w:pPr>
        <w:pStyle w:val="FarbigeListe-Akzent11"/>
        <w:ind w:left="567"/>
        <w:rPr>
          <w:rFonts w:ascii="Arial" w:hAnsi="Arial" w:cs="Arial"/>
        </w:rPr>
      </w:pPr>
      <w:r w:rsidRPr="00DA2D16">
        <w:rPr>
          <w:rFonts w:ascii="Arial" w:hAnsi="Arial" w:cs="Arial"/>
        </w:rPr>
        <w:t>Mag. Katharina Wiesenberger</w:t>
      </w:r>
    </w:p>
    <w:p w14:paraId="538B4538" w14:textId="77777777" w:rsidR="00790CDE" w:rsidRPr="00790CDE" w:rsidRDefault="00790CDE" w:rsidP="00790CDE">
      <w:pPr>
        <w:pStyle w:val="FarbigeListe-Akzent11"/>
        <w:ind w:left="567"/>
        <w:rPr>
          <w:rFonts w:ascii="Arial" w:hAnsi="Arial" w:cs="Arial"/>
          <w:lang w:val="en-US"/>
        </w:rPr>
      </w:pPr>
      <w:r w:rsidRPr="00790CDE">
        <w:rPr>
          <w:rFonts w:ascii="Arial" w:hAnsi="Arial" w:cs="Arial"/>
          <w:lang w:val="en-US"/>
        </w:rPr>
        <w:t>Tel.: +43 / (0)6133 4574-18</w:t>
      </w:r>
    </w:p>
    <w:p w14:paraId="20EB51F5" w14:textId="77777777" w:rsidR="00790CDE" w:rsidRPr="00790CDE" w:rsidRDefault="00790CDE" w:rsidP="00790CDE">
      <w:pPr>
        <w:pStyle w:val="FarbigeListe-Akzent11"/>
        <w:ind w:left="567"/>
        <w:rPr>
          <w:rFonts w:ascii="Arial" w:hAnsi="Arial" w:cs="Arial"/>
          <w:lang w:val="en-US"/>
        </w:rPr>
      </w:pPr>
      <w:r w:rsidRPr="00790CDE">
        <w:rPr>
          <w:rFonts w:ascii="Arial" w:hAnsi="Arial" w:cs="Arial"/>
          <w:lang w:val="en-US"/>
        </w:rPr>
        <w:t>Mobil: +43 / (0)664 2005 704</w:t>
      </w:r>
    </w:p>
    <w:p w14:paraId="7EB3EAF5" w14:textId="77777777" w:rsidR="00790CDE" w:rsidRPr="00790CDE" w:rsidRDefault="00790CDE" w:rsidP="00790CDE">
      <w:pPr>
        <w:pStyle w:val="FarbigeListe-Akzent11"/>
        <w:ind w:left="567"/>
        <w:rPr>
          <w:rFonts w:ascii="Arial" w:hAnsi="Arial" w:cs="Arial"/>
          <w:lang w:val="en-US"/>
        </w:rPr>
      </w:pPr>
      <w:r w:rsidRPr="00790CDE">
        <w:rPr>
          <w:rFonts w:ascii="Arial" w:hAnsi="Arial" w:cs="Arial"/>
          <w:lang w:val="en-US"/>
        </w:rPr>
        <w:t>Fax: +43 / (0)6133 4574-20</w:t>
      </w:r>
    </w:p>
    <w:p w14:paraId="5749B9BB" w14:textId="523CAB7C" w:rsidR="00790CDE" w:rsidRDefault="00B701B4" w:rsidP="00790CDE">
      <w:pPr>
        <w:pStyle w:val="FarbigeListe-Akzent11"/>
        <w:ind w:left="567"/>
        <w:rPr>
          <w:rFonts w:ascii="Arial" w:hAnsi="Arial" w:cs="Arial"/>
        </w:rPr>
      </w:pPr>
      <w:hyperlink r:id="rId11" w:history="1">
        <w:r w:rsidR="00790CDE" w:rsidRPr="00790CDE">
          <w:rPr>
            <w:rStyle w:val="Hyperlink"/>
            <w:rFonts w:ascii="Arial" w:hAnsi="Arial" w:cs="Arial"/>
            <w:lang w:val="en-US"/>
          </w:rPr>
          <w:t>kathi.wiesenberger@profs.at</w:t>
        </w:r>
      </w:hyperlink>
    </w:p>
    <w:p w14:paraId="4267172C" w14:textId="59E77F69" w:rsidR="00790CDE" w:rsidRPr="00EB7B77" w:rsidRDefault="00790CDE" w:rsidP="00790CDE">
      <w:pPr>
        <w:numPr>
          <w:ilvl w:val="0"/>
          <w:numId w:val="1"/>
        </w:numPr>
        <w:spacing w:after="0" w:line="264" w:lineRule="auto"/>
        <w:ind w:left="567"/>
        <w:jc w:val="both"/>
        <w:rPr>
          <w:rFonts w:ascii="Arial" w:hAnsi="Arial" w:cs="Arial"/>
        </w:rPr>
      </w:pPr>
      <w:r>
        <w:rPr>
          <w:rFonts w:ascii="Arial" w:hAnsi="Arial" w:cs="Arial"/>
          <w:b/>
        </w:rPr>
        <w:t>Übernachtung im SCT</w:t>
      </w:r>
    </w:p>
    <w:p w14:paraId="07F0BD78" w14:textId="57A0EE57" w:rsidR="00790CDE" w:rsidRDefault="00790CDE" w:rsidP="00790CDE">
      <w:pPr>
        <w:pStyle w:val="FarbigeListe-Akzent11"/>
        <w:ind w:left="567"/>
        <w:rPr>
          <w:rFonts w:ascii="Arial" w:hAnsi="Arial" w:cs="Arial"/>
        </w:rPr>
      </w:pPr>
      <w:r>
        <w:rPr>
          <w:rFonts w:ascii="Arial" w:hAnsi="Arial" w:cs="Arial"/>
        </w:rPr>
        <w:t xml:space="preserve">Ausschließlich für Regattateilnehmer </w:t>
      </w:r>
      <w:r w:rsidRPr="00740954">
        <w:rPr>
          <w:rFonts w:ascii="Arial" w:hAnsi="Arial" w:cs="Arial"/>
        </w:rPr>
        <w:t xml:space="preserve">nach </w:t>
      </w:r>
      <w:r w:rsidRPr="00740954">
        <w:rPr>
          <w:rFonts w:ascii="Arial" w:hAnsi="Arial" w:cs="Arial"/>
          <w:b/>
        </w:rPr>
        <w:t>Voranmeldung</w:t>
      </w:r>
      <w:r w:rsidRPr="00740954">
        <w:rPr>
          <w:rFonts w:ascii="Arial" w:hAnsi="Arial" w:cs="Arial"/>
        </w:rPr>
        <w:t xml:space="preserve"> bis zum </w:t>
      </w:r>
      <w:r w:rsidR="007F2EB8">
        <w:rPr>
          <w:rFonts w:ascii="Arial" w:hAnsi="Arial" w:cs="Arial"/>
        </w:rPr>
        <w:t>18. Mai</w:t>
      </w:r>
      <w:r>
        <w:rPr>
          <w:rFonts w:ascii="Arial" w:hAnsi="Arial" w:cs="Arial"/>
        </w:rPr>
        <w:t xml:space="preserve"> </w:t>
      </w:r>
      <w:r w:rsidR="005C6866">
        <w:rPr>
          <w:rFonts w:ascii="Arial" w:hAnsi="Arial" w:cs="Arial"/>
        </w:rPr>
        <w:t>2014</w:t>
      </w:r>
    </w:p>
    <w:p w14:paraId="39A146D6" w14:textId="77777777" w:rsidR="00790CDE" w:rsidRDefault="00790CDE" w:rsidP="00790CDE">
      <w:pPr>
        <w:pStyle w:val="FarbigeListe-Akzent11"/>
        <w:ind w:left="567"/>
        <w:rPr>
          <w:rFonts w:ascii="Arial" w:hAnsi="Arial" w:cs="Arial"/>
        </w:rPr>
      </w:pPr>
      <w:r>
        <w:rPr>
          <w:rFonts w:ascii="Arial" w:hAnsi="Arial" w:cs="Arial"/>
        </w:rPr>
        <w:t xml:space="preserve">(an: </w:t>
      </w:r>
      <w:hyperlink r:id="rId12" w:history="1">
        <w:r w:rsidRPr="00B469F5">
          <w:rPr>
            <w:rStyle w:val="Hyperlink"/>
            <w:rFonts w:ascii="Arial" w:hAnsi="Arial" w:cs="Arial"/>
          </w:rPr>
          <w:t>office@sc-traunkirchen.at</w:t>
        </w:r>
      </w:hyperlink>
      <w:r>
        <w:rPr>
          <w:rFonts w:ascii="Arial" w:hAnsi="Arial" w:cs="Arial"/>
        </w:rPr>
        <w:t>)</w:t>
      </w:r>
    </w:p>
    <w:p w14:paraId="7B2759F4" w14:textId="77777777" w:rsidR="00790CDE" w:rsidRPr="00A70F30" w:rsidRDefault="00790CDE" w:rsidP="00790CDE">
      <w:pPr>
        <w:pStyle w:val="FarbigeListe-Akzent11"/>
        <w:ind w:left="567"/>
        <w:rPr>
          <w:rFonts w:ascii="Arial" w:hAnsi="Arial" w:cs="Arial"/>
          <w:sz w:val="16"/>
          <w:szCs w:val="16"/>
        </w:rPr>
      </w:pPr>
    </w:p>
    <w:p w14:paraId="2FB2DA28" w14:textId="77777777" w:rsidR="00790CDE" w:rsidRDefault="00790CDE" w:rsidP="00790CDE">
      <w:pPr>
        <w:pStyle w:val="FarbigeListe-Akzent11"/>
        <w:numPr>
          <w:ilvl w:val="0"/>
          <w:numId w:val="4"/>
        </w:numPr>
        <w:rPr>
          <w:rFonts w:ascii="Arial" w:hAnsi="Arial" w:cs="Arial"/>
        </w:rPr>
      </w:pPr>
      <w:r>
        <w:rPr>
          <w:rFonts w:ascii="Arial" w:hAnsi="Arial" w:cs="Arial"/>
        </w:rPr>
        <w:t xml:space="preserve">Matratzenlager pro Person und Tag </w:t>
      </w:r>
      <w:r>
        <w:rPr>
          <w:rFonts w:ascii="Arial" w:hAnsi="Arial" w:cs="Arial"/>
        </w:rPr>
        <w:tab/>
      </w:r>
      <w:r>
        <w:rPr>
          <w:rFonts w:ascii="Arial" w:hAnsi="Arial" w:cs="Arial"/>
        </w:rPr>
        <w:tab/>
        <w:t>€ 10,--</w:t>
      </w:r>
    </w:p>
    <w:p w14:paraId="7B67F563" w14:textId="77777777" w:rsidR="00790CDE" w:rsidRDefault="00790CDE" w:rsidP="00790CDE">
      <w:pPr>
        <w:pStyle w:val="FarbigeListe-Akzent11"/>
        <w:numPr>
          <w:ilvl w:val="0"/>
          <w:numId w:val="4"/>
        </w:numPr>
        <w:rPr>
          <w:rFonts w:ascii="Arial" w:hAnsi="Arial" w:cs="Arial"/>
        </w:rPr>
      </w:pPr>
      <w:r>
        <w:rPr>
          <w:rFonts w:ascii="Arial" w:hAnsi="Arial" w:cs="Arial"/>
        </w:rPr>
        <w:t>Zeltplatz pro Tag</w:t>
      </w:r>
      <w:r>
        <w:rPr>
          <w:rFonts w:ascii="Arial" w:hAnsi="Arial" w:cs="Arial"/>
        </w:rPr>
        <w:tab/>
      </w:r>
      <w:r>
        <w:rPr>
          <w:rFonts w:ascii="Arial" w:hAnsi="Arial" w:cs="Arial"/>
        </w:rPr>
        <w:tab/>
      </w:r>
      <w:r>
        <w:rPr>
          <w:rFonts w:ascii="Arial" w:hAnsi="Arial" w:cs="Arial"/>
        </w:rPr>
        <w:tab/>
      </w:r>
      <w:r>
        <w:rPr>
          <w:rFonts w:ascii="Arial" w:hAnsi="Arial" w:cs="Arial"/>
        </w:rPr>
        <w:tab/>
        <w:t>€ 10,--</w:t>
      </w:r>
    </w:p>
    <w:p w14:paraId="5E3DD465" w14:textId="4280293B" w:rsidR="00790CDE" w:rsidRDefault="00790CDE" w:rsidP="00790CDE">
      <w:pPr>
        <w:pStyle w:val="FarbigeListe-Akzent11"/>
        <w:numPr>
          <w:ilvl w:val="0"/>
          <w:numId w:val="4"/>
        </w:numPr>
        <w:rPr>
          <w:rFonts w:ascii="Arial" w:hAnsi="Arial" w:cs="Arial"/>
        </w:rPr>
      </w:pPr>
      <w:r>
        <w:rPr>
          <w:rFonts w:ascii="Arial" w:hAnsi="Arial" w:cs="Arial"/>
        </w:rPr>
        <w:t>Wohn</w:t>
      </w:r>
      <w:r w:rsidR="00935935">
        <w:rPr>
          <w:rFonts w:ascii="Arial" w:hAnsi="Arial" w:cs="Arial"/>
        </w:rPr>
        <w:t xml:space="preserve">mobil  am Clubgelände pro Tag </w:t>
      </w:r>
      <w:r w:rsidR="00935935">
        <w:rPr>
          <w:rFonts w:ascii="Arial" w:hAnsi="Arial" w:cs="Arial"/>
        </w:rPr>
        <w:tab/>
      </w:r>
      <w:r>
        <w:rPr>
          <w:rFonts w:ascii="Arial" w:hAnsi="Arial" w:cs="Arial"/>
        </w:rPr>
        <w:t>€ 15,--</w:t>
      </w:r>
    </w:p>
    <w:p w14:paraId="050A033B" w14:textId="77777777" w:rsidR="00790CDE" w:rsidRDefault="00790CDE" w:rsidP="00790CDE">
      <w:pPr>
        <w:pStyle w:val="FarbigeListe-Akzent11"/>
        <w:numPr>
          <w:ilvl w:val="0"/>
          <w:numId w:val="4"/>
        </w:numPr>
        <w:rPr>
          <w:rFonts w:ascii="Arial" w:hAnsi="Arial" w:cs="Arial"/>
        </w:rPr>
      </w:pPr>
      <w:r>
        <w:rPr>
          <w:rFonts w:ascii="Arial" w:hAnsi="Arial" w:cs="Arial"/>
        </w:rPr>
        <w:t>Chip-Kaution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€ 30,--</w:t>
      </w:r>
    </w:p>
    <w:p w14:paraId="6C2AAE6C" w14:textId="77777777" w:rsidR="00790CDE" w:rsidRDefault="00790CDE" w:rsidP="00790CDE">
      <w:pPr>
        <w:pStyle w:val="FarbigeListe-Akzent11"/>
        <w:numPr>
          <w:ilvl w:val="0"/>
          <w:numId w:val="4"/>
        </w:numPr>
        <w:rPr>
          <w:rFonts w:ascii="Arial" w:hAnsi="Arial" w:cs="Arial"/>
        </w:rPr>
      </w:pPr>
      <w:r>
        <w:rPr>
          <w:rFonts w:ascii="Arial" w:hAnsi="Arial" w:cs="Arial"/>
        </w:rPr>
        <w:t>Bezahlung bei der Registrierung im Voraus, vor der Meldegebühr.</w:t>
      </w:r>
    </w:p>
    <w:p w14:paraId="3C7243B8" w14:textId="77777777" w:rsidR="00790CDE" w:rsidRPr="00A70F30" w:rsidRDefault="00790CDE" w:rsidP="00790CDE">
      <w:pPr>
        <w:spacing w:line="264" w:lineRule="auto"/>
        <w:ind w:left="567"/>
        <w:rPr>
          <w:rFonts w:ascii="Arial" w:hAnsi="Arial" w:cs="Arial"/>
        </w:rPr>
      </w:pPr>
      <w:r w:rsidRPr="00A70F30">
        <w:rPr>
          <w:rFonts w:ascii="Arial" w:hAnsi="Arial" w:cs="Arial"/>
        </w:rPr>
        <w:t xml:space="preserve">Wir bitten um Verständnis, dass nicht zeitgerecht angemeldete Übernachtungen im Clubhaus und am Clubgelände nicht gestattet sind. </w:t>
      </w:r>
    </w:p>
    <w:p w14:paraId="47569EE2" w14:textId="57418810" w:rsidR="00790CDE" w:rsidRPr="00EB7B77" w:rsidRDefault="00114E93" w:rsidP="00790CDE">
      <w:pPr>
        <w:numPr>
          <w:ilvl w:val="0"/>
          <w:numId w:val="1"/>
        </w:numPr>
        <w:spacing w:after="0" w:line="264" w:lineRule="auto"/>
        <w:ind w:left="567"/>
        <w:jc w:val="both"/>
        <w:rPr>
          <w:rFonts w:ascii="Arial" w:hAnsi="Arial" w:cs="Arial"/>
        </w:rPr>
      </w:pPr>
      <w:r>
        <w:rPr>
          <w:rFonts w:ascii="Arial" w:hAnsi="Arial" w:cs="Arial"/>
          <w:b/>
        </w:rPr>
        <w:t>P</w:t>
      </w:r>
      <w:r w:rsidR="00790CDE">
        <w:rPr>
          <w:rFonts w:ascii="Arial" w:hAnsi="Arial" w:cs="Arial"/>
          <w:b/>
        </w:rPr>
        <w:t>arkplätze</w:t>
      </w:r>
    </w:p>
    <w:p w14:paraId="71B707AB" w14:textId="77777777" w:rsidR="00217F3F" w:rsidRDefault="00790CDE" w:rsidP="00790CDE">
      <w:pPr>
        <w:pStyle w:val="FarbigeListe-Akzent11"/>
        <w:ind w:left="567"/>
        <w:jc w:val="both"/>
        <w:rPr>
          <w:rFonts w:ascii="Arial" w:hAnsi="Arial" w:cs="Arial"/>
        </w:rPr>
      </w:pPr>
      <w:r>
        <w:rPr>
          <w:rFonts w:ascii="Arial" w:hAnsi="Arial" w:cs="Arial"/>
        </w:rPr>
        <w:t xml:space="preserve">PKW-Parkplätze stehen am Clubgelände nur in beschränkter Anzahl zur Verfügung. Weitere Parkmöglichkeiten auf dem Parkplatz der „Bräuwiese“ in unmittelbarer Nähe zum Club. </w:t>
      </w:r>
    </w:p>
    <w:p w14:paraId="45299F31" w14:textId="1EF6C795" w:rsidR="00217F3F" w:rsidRPr="00217F3F" w:rsidRDefault="00217F3F" w:rsidP="00217F3F">
      <w:pPr>
        <w:pStyle w:val="FarbigeListe-Akzent11"/>
        <w:ind w:left="567"/>
        <w:jc w:val="both"/>
        <w:rPr>
          <w:rFonts w:ascii="Arial" w:hAnsi="Arial" w:cs="Arial"/>
          <w:i/>
        </w:rPr>
      </w:pPr>
      <w:r>
        <w:rPr>
          <w:rFonts w:ascii="Arial" w:hAnsi="Arial" w:cs="Arial"/>
        </w:rPr>
        <w:t xml:space="preserve">Nahe dem SCT gibt es auch den Campingplatz </w:t>
      </w:r>
      <w:r w:rsidRPr="00217F3F">
        <w:rPr>
          <w:rFonts w:ascii="Arial" w:hAnsi="Arial" w:cs="Arial"/>
          <w:i/>
        </w:rPr>
        <w:t>„Strandcamping Traunkirchen“.</w:t>
      </w:r>
      <w:r w:rsidR="00790CDE" w:rsidRPr="00217F3F">
        <w:rPr>
          <w:rFonts w:ascii="Arial" w:hAnsi="Arial" w:cs="Arial"/>
          <w:i/>
        </w:rPr>
        <w:t xml:space="preserve"> </w:t>
      </w:r>
    </w:p>
    <w:p w14:paraId="531DE2A9" w14:textId="68CD01FA" w:rsidR="00217F3F" w:rsidRPr="00DA2D16" w:rsidRDefault="00217F3F" w:rsidP="00217F3F">
      <w:pPr>
        <w:pStyle w:val="FarbigeListe-Akzent11"/>
        <w:ind w:left="567"/>
        <w:jc w:val="both"/>
        <w:rPr>
          <w:rFonts w:ascii="Arial" w:hAnsi="Arial" w:cs="Arial"/>
        </w:rPr>
      </w:pPr>
      <w:r>
        <w:rPr>
          <w:rFonts w:ascii="Arial" w:hAnsi="Arial" w:cs="Arial"/>
        </w:rPr>
        <w:t xml:space="preserve">(siehe &gt; </w:t>
      </w:r>
      <w:r w:rsidRPr="00217F3F">
        <w:rPr>
          <w:rFonts w:ascii="Arial" w:hAnsi="Arial" w:cs="Arial"/>
        </w:rPr>
        <w:t>http://strandcamping-traunkirchen.jimdo.com/</w:t>
      </w:r>
      <w:r>
        <w:rPr>
          <w:rFonts w:ascii="Arial" w:hAnsi="Arial" w:cs="Arial"/>
        </w:rPr>
        <w:t>)</w:t>
      </w:r>
    </w:p>
    <w:p w14:paraId="431AEB4A" w14:textId="77777777" w:rsidR="00790CDE" w:rsidRPr="00C730A1" w:rsidRDefault="00790CDE" w:rsidP="00790CDE">
      <w:pPr>
        <w:pStyle w:val="FarbigeListe-Akzent11"/>
        <w:rPr>
          <w:rFonts w:ascii="Arial" w:hAnsi="Arial" w:cs="Arial"/>
        </w:rPr>
      </w:pPr>
    </w:p>
    <w:p w14:paraId="7AC15929" w14:textId="77777777" w:rsidR="00790CDE" w:rsidRPr="00DA2D16" w:rsidRDefault="00790CDE" w:rsidP="00790CDE">
      <w:pPr>
        <w:pStyle w:val="FarbigeListe-Akzent11"/>
        <w:ind w:left="567"/>
        <w:rPr>
          <w:rFonts w:ascii="Arial" w:hAnsi="Arial" w:cs="Arial"/>
        </w:rPr>
      </w:pPr>
    </w:p>
    <w:p w14:paraId="66866D95" w14:textId="77777777" w:rsidR="00790CDE" w:rsidRPr="00DA2D16" w:rsidRDefault="00790CDE" w:rsidP="00790CDE">
      <w:pPr>
        <w:pStyle w:val="FarbigeListe-Akzent11"/>
        <w:ind w:left="567"/>
        <w:rPr>
          <w:rFonts w:ascii="Arial" w:hAnsi="Arial" w:cs="Arial"/>
        </w:rPr>
      </w:pPr>
    </w:p>
    <w:p w14:paraId="4E26D85A" w14:textId="77777777" w:rsidR="00790CDE" w:rsidRPr="00DA2D16" w:rsidRDefault="00790CDE" w:rsidP="00790CDE">
      <w:pPr>
        <w:pStyle w:val="FarbigeListe-Akzent11"/>
        <w:ind w:left="567"/>
        <w:rPr>
          <w:rFonts w:ascii="Arial" w:hAnsi="Arial" w:cs="Arial"/>
        </w:rPr>
      </w:pPr>
    </w:p>
    <w:p w14:paraId="3ADABBF5" w14:textId="77777777" w:rsidR="007C265A" w:rsidRDefault="007C265A" w:rsidP="005C224E">
      <w:pPr>
        <w:spacing w:after="0" w:line="240" w:lineRule="auto"/>
      </w:pPr>
    </w:p>
    <w:p w14:paraId="3ADABBF6" w14:textId="77777777" w:rsidR="005C224E" w:rsidRDefault="005C224E" w:rsidP="005C224E">
      <w:pPr>
        <w:spacing w:after="0" w:line="240" w:lineRule="auto"/>
      </w:pPr>
    </w:p>
    <w:p w14:paraId="3ADABBF7" w14:textId="77777777" w:rsidR="005C224E" w:rsidRDefault="005C224E" w:rsidP="005C224E">
      <w:pPr>
        <w:spacing w:after="0" w:line="240" w:lineRule="auto"/>
      </w:pPr>
    </w:p>
    <w:p w14:paraId="3ADABBF9" w14:textId="77777777" w:rsidR="005A21DF" w:rsidRDefault="005A21DF" w:rsidP="005C224E">
      <w:pPr>
        <w:spacing w:after="0" w:line="240" w:lineRule="auto"/>
      </w:pPr>
    </w:p>
    <w:sectPr w:rsidR="005A21DF" w:rsidSect="0018436A">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ABBFC" w14:textId="77777777" w:rsidR="001B1990" w:rsidRDefault="001B1990" w:rsidP="00A01E0B">
      <w:pPr>
        <w:spacing w:after="0" w:line="240" w:lineRule="auto"/>
      </w:pPr>
      <w:r>
        <w:separator/>
      </w:r>
    </w:p>
  </w:endnote>
  <w:endnote w:type="continuationSeparator" w:id="0">
    <w:p w14:paraId="3ADABBFD" w14:textId="77777777" w:rsidR="001B1990" w:rsidRDefault="001B1990" w:rsidP="00A01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ABC00" w14:textId="77777777" w:rsidR="00532B13" w:rsidRDefault="00532B1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ABC01" w14:textId="77777777" w:rsidR="00532B13" w:rsidRDefault="00532B1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ABC03" w14:textId="77777777" w:rsidR="00532B13" w:rsidRDefault="00532B1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ABBFA" w14:textId="77777777" w:rsidR="001B1990" w:rsidRDefault="001B1990" w:rsidP="00A01E0B">
      <w:pPr>
        <w:spacing w:after="0" w:line="240" w:lineRule="auto"/>
      </w:pPr>
      <w:r>
        <w:separator/>
      </w:r>
    </w:p>
  </w:footnote>
  <w:footnote w:type="continuationSeparator" w:id="0">
    <w:p w14:paraId="3ADABBFB" w14:textId="77777777" w:rsidR="001B1990" w:rsidRDefault="001B1990" w:rsidP="00A01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ABBFE" w14:textId="77777777" w:rsidR="00532B13" w:rsidRDefault="00532B1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ABBFF" w14:textId="77777777" w:rsidR="00223387" w:rsidRPr="007C265A" w:rsidRDefault="00804D14" w:rsidP="007C265A">
    <w:pPr>
      <w:pStyle w:val="Kopfzeile"/>
    </w:pPr>
    <w:r>
      <w:rPr>
        <w:noProof/>
        <w:lang w:eastAsia="de-DE"/>
      </w:rPr>
      <w:drawing>
        <wp:anchor distT="0" distB="0" distL="114300" distR="114300" simplePos="0" relativeHeight="251658240" behindDoc="1" locked="0" layoutInCell="1" allowOverlap="1" wp14:anchorId="3ADABC04" wp14:editId="3ADABC05">
          <wp:simplePos x="0" y="0"/>
          <wp:positionH relativeFrom="column">
            <wp:posOffset>-899795</wp:posOffset>
          </wp:positionH>
          <wp:positionV relativeFrom="paragraph">
            <wp:posOffset>-429702</wp:posOffset>
          </wp:positionV>
          <wp:extent cx="7553449" cy="10684475"/>
          <wp:effectExtent l="0" t="0" r="0" b="31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_RC44_2012.jpg"/>
                  <pic:cNvPicPr/>
                </pic:nvPicPr>
                <pic:blipFill>
                  <a:blip r:embed="rId1">
                    <a:extLst>
                      <a:ext uri="{28A0092B-C50C-407E-A947-70E740481C1C}">
                        <a14:useLocalDpi xmlns:a14="http://schemas.microsoft.com/office/drawing/2010/main" val="0"/>
                      </a:ext>
                    </a:extLst>
                  </a:blip>
                  <a:stretch>
                    <a:fillRect/>
                  </a:stretch>
                </pic:blipFill>
                <pic:spPr>
                  <a:xfrm>
                    <a:off x="0" y="0"/>
                    <a:ext cx="7553449" cy="106844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ABC02" w14:textId="77777777" w:rsidR="00532B13" w:rsidRDefault="00532B1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B4DB3"/>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2DE553DE"/>
    <w:multiLevelType w:val="multilevel"/>
    <w:tmpl w:val="4A28761C"/>
    <w:lvl w:ilvl="0">
      <w:start w:val="1"/>
      <w:numFmt w:val="decimal"/>
      <w:lvlText w:val="%1"/>
      <w:lvlJc w:val="left"/>
      <w:pPr>
        <w:ind w:left="900" w:hanging="540"/>
      </w:pPr>
      <w:rPr>
        <w:rFonts w:hint="default"/>
        <w:b/>
      </w:rPr>
    </w:lvl>
    <w:lvl w:ilvl="1">
      <w:start w:val="1"/>
      <w:numFmt w:val="bullet"/>
      <w:lvlText w:val=""/>
      <w:lvlJc w:val="left"/>
      <w:pPr>
        <w:ind w:left="720" w:hanging="360"/>
      </w:pPr>
      <w:rPr>
        <w:rFonts w:ascii="Symbol" w:hAnsi="Symbo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351A6DCD"/>
    <w:multiLevelType w:val="hybridMultilevel"/>
    <w:tmpl w:val="29563D14"/>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3">
    <w:nsid w:val="592C26DC"/>
    <w:multiLevelType w:val="multilevel"/>
    <w:tmpl w:val="0EFC1562"/>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E0B"/>
    <w:rsid w:val="000555A5"/>
    <w:rsid w:val="00056FE2"/>
    <w:rsid w:val="00066F9A"/>
    <w:rsid w:val="00076CD2"/>
    <w:rsid w:val="000B7E96"/>
    <w:rsid w:val="000C3798"/>
    <w:rsid w:val="000D0643"/>
    <w:rsid w:val="000D746E"/>
    <w:rsid w:val="00114E93"/>
    <w:rsid w:val="00146B5B"/>
    <w:rsid w:val="0018436A"/>
    <w:rsid w:val="001934A8"/>
    <w:rsid w:val="00195D48"/>
    <w:rsid w:val="001B1990"/>
    <w:rsid w:val="001C43F3"/>
    <w:rsid w:val="001D792A"/>
    <w:rsid w:val="001E2E9F"/>
    <w:rsid w:val="001F5FF5"/>
    <w:rsid w:val="00215DFB"/>
    <w:rsid w:val="00217F3F"/>
    <w:rsid w:val="00223387"/>
    <w:rsid w:val="00257686"/>
    <w:rsid w:val="0028564E"/>
    <w:rsid w:val="00332387"/>
    <w:rsid w:val="00362D22"/>
    <w:rsid w:val="00370446"/>
    <w:rsid w:val="003704F5"/>
    <w:rsid w:val="003847A8"/>
    <w:rsid w:val="003911BA"/>
    <w:rsid w:val="00396F6A"/>
    <w:rsid w:val="003D2034"/>
    <w:rsid w:val="00403953"/>
    <w:rsid w:val="0043358F"/>
    <w:rsid w:val="004907C2"/>
    <w:rsid w:val="004A6011"/>
    <w:rsid w:val="004C77F8"/>
    <w:rsid w:val="005174EE"/>
    <w:rsid w:val="005221E2"/>
    <w:rsid w:val="00532B13"/>
    <w:rsid w:val="00533499"/>
    <w:rsid w:val="0056558F"/>
    <w:rsid w:val="005946FB"/>
    <w:rsid w:val="005A21DF"/>
    <w:rsid w:val="005C224E"/>
    <w:rsid w:val="005C6866"/>
    <w:rsid w:val="0064280F"/>
    <w:rsid w:val="00692D34"/>
    <w:rsid w:val="006C0D32"/>
    <w:rsid w:val="00760A0D"/>
    <w:rsid w:val="00790CDE"/>
    <w:rsid w:val="007C265A"/>
    <w:rsid w:val="007F2EB8"/>
    <w:rsid w:val="00804D14"/>
    <w:rsid w:val="00840DE5"/>
    <w:rsid w:val="00891279"/>
    <w:rsid w:val="008D009D"/>
    <w:rsid w:val="00917F3F"/>
    <w:rsid w:val="00932D2D"/>
    <w:rsid w:val="00935935"/>
    <w:rsid w:val="00971987"/>
    <w:rsid w:val="009C5670"/>
    <w:rsid w:val="009E4847"/>
    <w:rsid w:val="00A01E0B"/>
    <w:rsid w:val="00AE3155"/>
    <w:rsid w:val="00B00017"/>
    <w:rsid w:val="00B323B2"/>
    <w:rsid w:val="00B67EB3"/>
    <w:rsid w:val="00B70522"/>
    <w:rsid w:val="00BD327A"/>
    <w:rsid w:val="00BE1BD2"/>
    <w:rsid w:val="00BE5926"/>
    <w:rsid w:val="00C25A31"/>
    <w:rsid w:val="00C364BC"/>
    <w:rsid w:val="00C6778E"/>
    <w:rsid w:val="00C92934"/>
    <w:rsid w:val="00C977B5"/>
    <w:rsid w:val="00CD35AD"/>
    <w:rsid w:val="00CF39A8"/>
    <w:rsid w:val="00D3656F"/>
    <w:rsid w:val="00D553D8"/>
    <w:rsid w:val="00D6539A"/>
    <w:rsid w:val="00DB5B74"/>
    <w:rsid w:val="00DB7E0E"/>
    <w:rsid w:val="00E57444"/>
    <w:rsid w:val="00E96855"/>
    <w:rsid w:val="00EC1596"/>
    <w:rsid w:val="00F04A33"/>
    <w:rsid w:val="00F145D9"/>
    <w:rsid w:val="00F16554"/>
    <w:rsid w:val="00F47AC1"/>
    <w:rsid w:val="00F6673C"/>
    <w:rsid w:val="00FE5681"/>
    <w:rsid w:val="00FF55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DABBF5"/>
  <w15:docId w15:val="{203A9024-4405-49D1-95A0-8CAE93EF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8436A"/>
    <w:pPr>
      <w:spacing w:after="200" w:line="276" w:lineRule="auto"/>
    </w:pPr>
    <w:rPr>
      <w:sz w:val="22"/>
      <w:szCs w:val="22"/>
      <w:lang w:eastAsia="en-US"/>
    </w:rPr>
  </w:style>
  <w:style w:type="paragraph" w:styleId="berschrift1">
    <w:name w:val="heading 1"/>
    <w:basedOn w:val="Standard"/>
    <w:next w:val="Standard"/>
    <w:link w:val="berschrift1Zchn"/>
    <w:qFormat/>
    <w:rsid w:val="00790CDE"/>
    <w:pPr>
      <w:keepNext/>
      <w:spacing w:after="0" w:line="240" w:lineRule="auto"/>
      <w:outlineLvl w:val="0"/>
    </w:pPr>
    <w:rPr>
      <w:rFonts w:ascii="Times New Roman" w:eastAsia="Times New Roman" w:hAnsi="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01E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1E0B"/>
  </w:style>
  <w:style w:type="paragraph" w:styleId="Fuzeile">
    <w:name w:val="footer"/>
    <w:basedOn w:val="Standard"/>
    <w:link w:val="FuzeileZchn"/>
    <w:uiPriority w:val="99"/>
    <w:unhideWhenUsed/>
    <w:rsid w:val="00A01E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01E0B"/>
  </w:style>
  <w:style w:type="paragraph" w:styleId="Sprechblasentext">
    <w:name w:val="Balloon Text"/>
    <w:basedOn w:val="Standard"/>
    <w:link w:val="SprechblasentextZchn"/>
    <w:uiPriority w:val="99"/>
    <w:semiHidden/>
    <w:unhideWhenUsed/>
    <w:rsid w:val="00A01E0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1E0B"/>
    <w:rPr>
      <w:rFonts w:ascii="Tahoma" w:hAnsi="Tahoma" w:cs="Tahoma"/>
      <w:sz w:val="16"/>
      <w:szCs w:val="16"/>
    </w:rPr>
  </w:style>
  <w:style w:type="character" w:customStyle="1" w:styleId="berschrift1Zchn">
    <w:name w:val="Überschrift 1 Zchn"/>
    <w:basedOn w:val="Absatz-Standardschriftart"/>
    <w:link w:val="berschrift1"/>
    <w:rsid w:val="00790CDE"/>
    <w:rPr>
      <w:rFonts w:ascii="Times New Roman" w:eastAsia="Times New Roman" w:hAnsi="Times New Roman"/>
      <w:b/>
      <w:bCs/>
      <w:sz w:val="24"/>
      <w:szCs w:val="24"/>
    </w:rPr>
  </w:style>
  <w:style w:type="paragraph" w:styleId="Textkrper-Zeileneinzug">
    <w:name w:val="Body Text Indent"/>
    <w:basedOn w:val="Standard"/>
    <w:link w:val="Textkrper-ZeileneinzugZchn"/>
    <w:rsid w:val="00790CDE"/>
    <w:pPr>
      <w:suppressAutoHyphens/>
      <w:spacing w:after="0" w:line="240" w:lineRule="auto"/>
      <w:ind w:left="851"/>
    </w:pPr>
    <w:rPr>
      <w:rFonts w:ascii="Verdana" w:eastAsia="Times New Roman" w:hAnsi="Verdana"/>
      <w:sz w:val="18"/>
      <w:szCs w:val="20"/>
      <w:lang w:eastAsia="ar-SA"/>
    </w:rPr>
  </w:style>
  <w:style w:type="character" w:customStyle="1" w:styleId="Textkrper-ZeileneinzugZchn">
    <w:name w:val="Textkörper-Zeileneinzug Zchn"/>
    <w:basedOn w:val="Absatz-Standardschriftart"/>
    <w:link w:val="Textkrper-Zeileneinzug"/>
    <w:rsid w:val="00790CDE"/>
    <w:rPr>
      <w:rFonts w:ascii="Verdana" w:eastAsia="Times New Roman" w:hAnsi="Verdana"/>
      <w:sz w:val="18"/>
      <w:lang w:eastAsia="ar-SA"/>
    </w:rPr>
  </w:style>
  <w:style w:type="character" w:styleId="Hyperlink">
    <w:name w:val="Hyperlink"/>
    <w:rsid w:val="00790CDE"/>
    <w:rPr>
      <w:color w:val="0000FF"/>
      <w:u w:val="single"/>
    </w:rPr>
  </w:style>
  <w:style w:type="character" w:customStyle="1" w:styleId="lscontent">
    <w:name w:val="lscontent"/>
    <w:basedOn w:val="Absatz-Standardschriftart"/>
    <w:rsid w:val="00790CDE"/>
  </w:style>
  <w:style w:type="paragraph" w:customStyle="1" w:styleId="FarbigeListe-Akzent11">
    <w:name w:val="Farbige Liste - Akzent 11"/>
    <w:basedOn w:val="Standard"/>
    <w:uiPriority w:val="34"/>
    <w:qFormat/>
    <w:rsid w:val="00790CDE"/>
    <w:pPr>
      <w:ind w:left="720"/>
      <w:contextualSpacing/>
    </w:pPr>
    <w:rPr>
      <w:rFonts w:eastAsia="MS Mincho"/>
      <w:lang w:eastAsia="de-DE"/>
    </w:rPr>
  </w:style>
  <w:style w:type="paragraph" w:styleId="Listenabsatz">
    <w:name w:val="List Paragraph"/>
    <w:basedOn w:val="Standard"/>
    <w:uiPriority w:val="34"/>
    <w:qFormat/>
    <w:rsid w:val="00BD3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traunkirchen.a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sc-traunkirchen.a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hi.wiesenberger@profs.a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raunseewoche.a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ice@sc-traunkirchen.a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BA044-983E-4BF4-AB87-0F3B5A8F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847</Words>
  <Characters>5342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georg.mueck</dc:creator>
  <cp:lastModifiedBy>Segelclub Traunkirchen</cp:lastModifiedBy>
  <cp:revision>3</cp:revision>
  <cp:lastPrinted>2014-02-20T05:23:00Z</cp:lastPrinted>
  <dcterms:created xsi:type="dcterms:W3CDTF">2014-02-20T16:50:00Z</dcterms:created>
  <dcterms:modified xsi:type="dcterms:W3CDTF">2014-02-20T17:05:00Z</dcterms:modified>
</cp:coreProperties>
</file>